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AE17A7"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AE17A7">
        <w:rPr>
          <w:rFonts w:asciiTheme="minorHAnsi" w:hAnsiTheme="minorHAnsi" w:cs="Arial"/>
          <w:b/>
          <w:sz w:val="28"/>
          <w:szCs w:val="24"/>
        </w:rPr>
        <w:t xml:space="preserve">Repps with Bastwick Minutes of </w:t>
      </w:r>
      <w:r w:rsidR="008B35A3" w:rsidRPr="00AE17A7">
        <w:rPr>
          <w:rFonts w:asciiTheme="minorHAnsi" w:hAnsiTheme="minorHAnsi" w:cs="Arial"/>
          <w:b/>
          <w:sz w:val="28"/>
          <w:szCs w:val="24"/>
        </w:rPr>
        <w:t xml:space="preserve">the </w:t>
      </w:r>
      <w:r w:rsidR="00E92834" w:rsidRPr="00AE17A7">
        <w:rPr>
          <w:rFonts w:asciiTheme="minorHAnsi" w:hAnsiTheme="minorHAnsi" w:cs="Arial"/>
          <w:b/>
          <w:sz w:val="28"/>
          <w:szCs w:val="24"/>
        </w:rPr>
        <w:t>Parish Council Meeting</w:t>
      </w:r>
      <w:r w:rsidR="00111A08" w:rsidRPr="00AE17A7">
        <w:rPr>
          <w:rFonts w:asciiTheme="minorHAnsi" w:hAnsiTheme="minorHAnsi" w:cs="Arial"/>
          <w:b/>
          <w:sz w:val="28"/>
          <w:szCs w:val="24"/>
        </w:rPr>
        <w:t xml:space="preserve"> </w:t>
      </w:r>
    </w:p>
    <w:p w:rsidR="00E92834" w:rsidRPr="006D0AEA" w:rsidRDefault="00E92834" w:rsidP="00A347CC">
      <w:pPr>
        <w:jc w:val="center"/>
        <w:rPr>
          <w:rFonts w:asciiTheme="minorHAnsi" w:hAnsiTheme="minorHAnsi" w:cs="Arial"/>
          <w:b/>
          <w:sz w:val="28"/>
          <w:szCs w:val="24"/>
        </w:rPr>
      </w:pPr>
      <w:proofErr w:type="gramStart"/>
      <w:r w:rsidRPr="00AE17A7">
        <w:rPr>
          <w:rFonts w:asciiTheme="minorHAnsi" w:hAnsiTheme="minorHAnsi" w:cs="Arial"/>
          <w:b/>
          <w:sz w:val="28"/>
          <w:szCs w:val="24"/>
        </w:rPr>
        <w:t>held</w:t>
      </w:r>
      <w:proofErr w:type="gramEnd"/>
      <w:r w:rsidRPr="00AE17A7">
        <w:rPr>
          <w:rFonts w:asciiTheme="minorHAnsi" w:hAnsiTheme="minorHAnsi" w:cs="Arial"/>
          <w:b/>
          <w:sz w:val="28"/>
          <w:szCs w:val="24"/>
        </w:rPr>
        <w:t xml:space="preserve"> </w:t>
      </w:r>
      <w:r w:rsidRPr="006D0AEA">
        <w:rPr>
          <w:rFonts w:asciiTheme="minorHAnsi" w:hAnsiTheme="minorHAnsi" w:cs="Arial"/>
          <w:b/>
          <w:sz w:val="28"/>
          <w:szCs w:val="24"/>
        </w:rPr>
        <w:t xml:space="preserve">on </w:t>
      </w:r>
      <w:r w:rsidR="00F57031" w:rsidRPr="006D0AEA">
        <w:rPr>
          <w:rFonts w:asciiTheme="minorHAnsi" w:hAnsiTheme="minorHAnsi" w:cs="Arial"/>
          <w:b/>
          <w:sz w:val="28"/>
          <w:szCs w:val="24"/>
        </w:rPr>
        <w:t>2</w:t>
      </w:r>
      <w:r w:rsidR="00F57031" w:rsidRPr="006D0AEA">
        <w:rPr>
          <w:rFonts w:asciiTheme="minorHAnsi" w:hAnsiTheme="minorHAnsi" w:cs="Arial"/>
          <w:b/>
          <w:sz w:val="28"/>
          <w:szCs w:val="24"/>
          <w:vertAlign w:val="superscript"/>
        </w:rPr>
        <w:t>nd</w:t>
      </w:r>
      <w:r w:rsidR="00F57031" w:rsidRPr="006D0AEA">
        <w:rPr>
          <w:rFonts w:asciiTheme="minorHAnsi" w:hAnsiTheme="minorHAnsi" w:cs="Arial"/>
          <w:b/>
          <w:sz w:val="28"/>
          <w:szCs w:val="24"/>
        </w:rPr>
        <w:t xml:space="preserve"> N</w:t>
      </w:r>
      <w:r w:rsidR="00586BAF" w:rsidRPr="006D0AEA">
        <w:rPr>
          <w:rFonts w:asciiTheme="minorHAnsi" w:hAnsiTheme="minorHAnsi" w:cs="Arial"/>
          <w:b/>
          <w:sz w:val="28"/>
          <w:szCs w:val="24"/>
        </w:rPr>
        <w:t>o</w:t>
      </w:r>
      <w:r w:rsidR="00F57031" w:rsidRPr="006D0AEA">
        <w:rPr>
          <w:rFonts w:asciiTheme="minorHAnsi" w:hAnsiTheme="minorHAnsi" w:cs="Arial"/>
          <w:b/>
          <w:sz w:val="28"/>
          <w:szCs w:val="24"/>
        </w:rPr>
        <w:t>vem</w:t>
      </w:r>
      <w:r w:rsidR="00CB0783" w:rsidRPr="006D0AEA">
        <w:rPr>
          <w:rFonts w:asciiTheme="minorHAnsi" w:hAnsiTheme="minorHAnsi" w:cs="Arial"/>
          <w:b/>
          <w:sz w:val="28"/>
          <w:szCs w:val="24"/>
        </w:rPr>
        <w:t>ber</w:t>
      </w:r>
      <w:r w:rsidR="00B57E36" w:rsidRPr="006D0AEA">
        <w:rPr>
          <w:rFonts w:asciiTheme="minorHAnsi" w:hAnsiTheme="minorHAnsi" w:cs="Arial"/>
          <w:b/>
          <w:sz w:val="28"/>
          <w:szCs w:val="24"/>
        </w:rPr>
        <w:t xml:space="preserve"> </w:t>
      </w:r>
      <w:r w:rsidRPr="006D0AEA">
        <w:rPr>
          <w:rFonts w:asciiTheme="minorHAnsi" w:hAnsiTheme="minorHAnsi" w:cs="Arial"/>
          <w:b/>
          <w:sz w:val="28"/>
          <w:szCs w:val="24"/>
        </w:rPr>
        <w:t>20</w:t>
      </w:r>
      <w:r w:rsidR="00C502C4" w:rsidRPr="006D0AEA">
        <w:rPr>
          <w:rFonts w:asciiTheme="minorHAnsi" w:hAnsiTheme="minorHAnsi" w:cs="Arial"/>
          <w:b/>
          <w:sz w:val="28"/>
          <w:szCs w:val="24"/>
        </w:rPr>
        <w:t>2</w:t>
      </w:r>
      <w:r w:rsidR="0097692A" w:rsidRPr="006D0AEA">
        <w:rPr>
          <w:rFonts w:asciiTheme="minorHAnsi" w:hAnsiTheme="minorHAnsi" w:cs="Arial"/>
          <w:b/>
          <w:sz w:val="28"/>
          <w:szCs w:val="24"/>
        </w:rPr>
        <w:t>1</w:t>
      </w:r>
      <w:r w:rsidR="008B35A3" w:rsidRPr="006D0AEA">
        <w:rPr>
          <w:rFonts w:asciiTheme="minorHAnsi" w:hAnsiTheme="minorHAnsi" w:cs="Arial"/>
          <w:b/>
          <w:sz w:val="28"/>
          <w:szCs w:val="24"/>
        </w:rPr>
        <w:t xml:space="preserve"> </w:t>
      </w:r>
      <w:r w:rsidR="006A7C35" w:rsidRPr="006D0AEA">
        <w:rPr>
          <w:rFonts w:asciiTheme="minorHAnsi" w:hAnsiTheme="minorHAnsi" w:cs="Arial"/>
          <w:b/>
          <w:sz w:val="28"/>
          <w:szCs w:val="24"/>
        </w:rPr>
        <w:t>i</w:t>
      </w:r>
      <w:r w:rsidR="008B5121" w:rsidRPr="006D0AEA">
        <w:rPr>
          <w:rFonts w:asciiTheme="minorHAnsi" w:hAnsiTheme="minorHAnsi" w:cs="Arial"/>
          <w:b/>
          <w:sz w:val="28"/>
          <w:szCs w:val="24"/>
        </w:rPr>
        <w:t>n</w:t>
      </w:r>
      <w:r w:rsidR="006A7C35" w:rsidRPr="006D0AEA">
        <w:rPr>
          <w:rFonts w:asciiTheme="minorHAnsi" w:hAnsiTheme="minorHAnsi" w:cs="Arial"/>
          <w:b/>
          <w:sz w:val="28"/>
          <w:szCs w:val="24"/>
        </w:rPr>
        <w:t xml:space="preserve"> the Village Hall </w:t>
      </w:r>
      <w:r w:rsidRPr="006D0AEA">
        <w:rPr>
          <w:rFonts w:asciiTheme="minorHAnsi" w:hAnsiTheme="minorHAnsi" w:cs="Arial"/>
          <w:b/>
          <w:sz w:val="28"/>
          <w:szCs w:val="24"/>
        </w:rPr>
        <w:t>at 8pm</w:t>
      </w:r>
    </w:p>
    <w:p w:rsidR="00E92834" w:rsidRPr="006D0AEA" w:rsidRDefault="00E92834" w:rsidP="00085DA6">
      <w:pPr>
        <w:jc w:val="center"/>
        <w:rPr>
          <w:rFonts w:asciiTheme="minorHAnsi" w:hAnsiTheme="minorHAnsi" w:cs="Arial"/>
          <w:b/>
          <w:sz w:val="24"/>
          <w:szCs w:val="24"/>
        </w:rPr>
      </w:pPr>
    </w:p>
    <w:p w:rsidR="003D2513" w:rsidRPr="006D0AEA" w:rsidRDefault="00E92834" w:rsidP="00085DA6">
      <w:pPr>
        <w:ind w:left="630"/>
        <w:rPr>
          <w:rFonts w:asciiTheme="minorHAnsi" w:hAnsiTheme="minorHAnsi" w:cs="Arial"/>
          <w:snapToGrid w:val="0"/>
          <w:sz w:val="24"/>
          <w:szCs w:val="24"/>
        </w:rPr>
      </w:pPr>
      <w:r w:rsidRPr="006D0AEA">
        <w:rPr>
          <w:rFonts w:asciiTheme="minorHAnsi" w:hAnsiTheme="minorHAnsi" w:cs="Arial"/>
          <w:b/>
          <w:snapToGrid w:val="0"/>
          <w:sz w:val="24"/>
          <w:szCs w:val="24"/>
        </w:rPr>
        <w:t>In attendance:</w:t>
      </w:r>
      <w:r w:rsidRPr="006D0AEA">
        <w:rPr>
          <w:rFonts w:asciiTheme="minorHAnsi" w:hAnsiTheme="minorHAnsi" w:cs="Arial"/>
          <w:snapToGrid w:val="0"/>
          <w:sz w:val="24"/>
          <w:szCs w:val="24"/>
        </w:rPr>
        <w:t xml:space="preserve">  </w:t>
      </w:r>
      <w:r w:rsidR="008B35A3" w:rsidRPr="006D0AEA">
        <w:rPr>
          <w:rFonts w:asciiTheme="minorHAnsi" w:hAnsiTheme="minorHAnsi" w:cs="Arial"/>
          <w:snapToGrid w:val="0"/>
          <w:sz w:val="24"/>
          <w:szCs w:val="24"/>
        </w:rPr>
        <w:t>Cllrs:</w:t>
      </w:r>
      <w:r w:rsidR="00E2418D" w:rsidRPr="006D0AEA">
        <w:rPr>
          <w:rFonts w:asciiTheme="minorHAnsi" w:hAnsiTheme="minorHAnsi" w:cs="Arial"/>
          <w:snapToGrid w:val="0"/>
          <w:sz w:val="24"/>
          <w:szCs w:val="24"/>
        </w:rPr>
        <w:t xml:space="preserve"> </w:t>
      </w:r>
      <w:r w:rsidR="00586BAF" w:rsidRPr="006D0AEA">
        <w:rPr>
          <w:rFonts w:asciiTheme="minorHAnsi" w:hAnsiTheme="minorHAnsi" w:cs="Arial"/>
          <w:snapToGrid w:val="0"/>
          <w:sz w:val="24"/>
          <w:szCs w:val="24"/>
        </w:rPr>
        <w:t xml:space="preserve">Fred Sharman </w:t>
      </w:r>
      <w:r w:rsidR="00471DCB" w:rsidRPr="006D0AEA">
        <w:rPr>
          <w:rFonts w:asciiTheme="minorHAnsi" w:hAnsiTheme="minorHAnsi" w:cs="Arial"/>
          <w:snapToGrid w:val="0"/>
          <w:sz w:val="24"/>
          <w:szCs w:val="24"/>
        </w:rPr>
        <w:t>(Chair),</w:t>
      </w:r>
      <w:r w:rsidR="0039454A" w:rsidRPr="006D0AEA">
        <w:rPr>
          <w:rFonts w:asciiTheme="minorHAnsi" w:hAnsiTheme="minorHAnsi" w:cs="Arial"/>
          <w:sz w:val="24"/>
          <w:szCs w:val="24"/>
        </w:rPr>
        <w:t xml:space="preserve"> </w:t>
      </w:r>
      <w:r w:rsidR="00586BAF" w:rsidRPr="006D0AEA">
        <w:rPr>
          <w:rFonts w:asciiTheme="minorHAnsi" w:hAnsiTheme="minorHAnsi" w:cs="Arial"/>
          <w:snapToGrid w:val="0"/>
          <w:sz w:val="24"/>
          <w:szCs w:val="24"/>
        </w:rPr>
        <w:t xml:space="preserve">Carol Willet, </w:t>
      </w:r>
      <w:r w:rsidR="00AF4807" w:rsidRPr="006D0AEA">
        <w:rPr>
          <w:rFonts w:asciiTheme="minorHAnsi" w:hAnsiTheme="minorHAnsi" w:cs="Arial"/>
          <w:snapToGrid w:val="0"/>
          <w:sz w:val="24"/>
          <w:szCs w:val="24"/>
        </w:rPr>
        <w:t xml:space="preserve">Andrew Wright, </w:t>
      </w:r>
      <w:r w:rsidR="00F57031" w:rsidRPr="006D0AEA">
        <w:rPr>
          <w:rFonts w:asciiTheme="minorHAnsi" w:hAnsiTheme="minorHAnsi" w:cs="Arial"/>
          <w:snapToGrid w:val="0"/>
          <w:sz w:val="24"/>
          <w:szCs w:val="24"/>
        </w:rPr>
        <w:t>Tom Ellis</w:t>
      </w:r>
      <w:r w:rsidR="00EB1959" w:rsidRPr="006D0AEA">
        <w:rPr>
          <w:rFonts w:asciiTheme="minorHAnsi" w:hAnsiTheme="minorHAnsi" w:cs="Arial"/>
          <w:snapToGrid w:val="0"/>
          <w:sz w:val="24"/>
          <w:szCs w:val="24"/>
        </w:rPr>
        <w:t xml:space="preserve">, </w:t>
      </w:r>
      <w:r w:rsidR="008D614F" w:rsidRPr="006D0AEA">
        <w:rPr>
          <w:rFonts w:asciiTheme="minorHAnsi" w:hAnsiTheme="minorHAnsi" w:cs="Arial"/>
          <w:snapToGrid w:val="0"/>
          <w:sz w:val="24"/>
          <w:szCs w:val="24"/>
        </w:rPr>
        <w:t xml:space="preserve">Chris Wallace, </w:t>
      </w:r>
      <w:r w:rsidR="00083472" w:rsidRPr="006D0AEA">
        <w:rPr>
          <w:rFonts w:asciiTheme="minorHAnsi" w:hAnsiTheme="minorHAnsi" w:cs="Arial"/>
          <w:snapToGrid w:val="0"/>
          <w:sz w:val="24"/>
          <w:szCs w:val="24"/>
        </w:rPr>
        <w:t>Claudia</w:t>
      </w:r>
      <w:r w:rsidR="00DE687A" w:rsidRPr="006D0AEA">
        <w:rPr>
          <w:rFonts w:asciiTheme="minorHAnsi" w:hAnsiTheme="minorHAnsi" w:cs="Arial"/>
          <w:snapToGrid w:val="0"/>
          <w:sz w:val="24"/>
          <w:szCs w:val="24"/>
        </w:rPr>
        <w:t xml:space="preserve"> Dickson</w:t>
      </w:r>
      <w:r w:rsidR="00083472" w:rsidRPr="006D0AEA">
        <w:rPr>
          <w:rFonts w:asciiTheme="minorHAnsi" w:hAnsiTheme="minorHAnsi" w:cs="Arial"/>
          <w:snapToGrid w:val="0"/>
          <w:sz w:val="24"/>
          <w:szCs w:val="24"/>
        </w:rPr>
        <w:t xml:space="preserve"> </w:t>
      </w:r>
      <w:r w:rsidRPr="006D0AEA">
        <w:rPr>
          <w:rFonts w:asciiTheme="minorHAnsi" w:hAnsiTheme="minorHAnsi" w:cs="Arial"/>
          <w:snapToGrid w:val="0"/>
          <w:sz w:val="24"/>
          <w:szCs w:val="24"/>
        </w:rPr>
        <w:t>(Clerk)</w:t>
      </w:r>
      <w:r w:rsidR="004E164B" w:rsidRPr="006D0AEA">
        <w:rPr>
          <w:rFonts w:asciiTheme="minorHAnsi" w:hAnsiTheme="minorHAnsi" w:cs="Arial"/>
          <w:snapToGrid w:val="0"/>
          <w:sz w:val="24"/>
          <w:szCs w:val="24"/>
        </w:rPr>
        <w:t>.</w:t>
      </w:r>
      <w:r w:rsidR="00CB0783" w:rsidRPr="006D0AEA">
        <w:rPr>
          <w:rFonts w:asciiTheme="minorHAnsi" w:hAnsiTheme="minorHAnsi" w:cs="Arial"/>
          <w:snapToGrid w:val="0"/>
          <w:sz w:val="24"/>
          <w:szCs w:val="24"/>
        </w:rPr>
        <w:t xml:space="preserve"> </w:t>
      </w:r>
      <w:proofErr w:type="gramStart"/>
      <w:r w:rsidR="00586BAF" w:rsidRPr="006D0AEA">
        <w:rPr>
          <w:rFonts w:asciiTheme="minorHAnsi" w:hAnsiTheme="minorHAnsi" w:cs="Arial"/>
          <w:snapToGrid w:val="0"/>
          <w:sz w:val="24"/>
          <w:szCs w:val="24"/>
        </w:rPr>
        <w:t>3</w:t>
      </w:r>
      <w:r w:rsidR="00CB0783" w:rsidRPr="006D0AEA">
        <w:rPr>
          <w:rFonts w:asciiTheme="minorHAnsi" w:hAnsiTheme="minorHAnsi" w:cs="Arial"/>
          <w:snapToGrid w:val="0"/>
          <w:sz w:val="24"/>
          <w:szCs w:val="24"/>
        </w:rPr>
        <w:t xml:space="preserve"> members of the public.</w:t>
      </w:r>
      <w:proofErr w:type="gramEnd"/>
    </w:p>
    <w:p w:rsidR="00C07393" w:rsidRPr="006D0AEA" w:rsidRDefault="00C07393" w:rsidP="00085DA6">
      <w:pPr>
        <w:ind w:left="630"/>
        <w:rPr>
          <w:rFonts w:asciiTheme="minorHAnsi" w:hAnsiTheme="minorHAnsi" w:cs="Arial"/>
          <w:sz w:val="24"/>
          <w:szCs w:val="24"/>
        </w:rPr>
      </w:pPr>
    </w:p>
    <w:p w:rsidR="003252A8" w:rsidRPr="006D0AEA" w:rsidRDefault="003252A8" w:rsidP="003252A8">
      <w:pPr>
        <w:numPr>
          <w:ilvl w:val="0"/>
          <w:numId w:val="1"/>
        </w:numPr>
        <w:rPr>
          <w:rFonts w:asciiTheme="minorHAnsi" w:hAnsiTheme="minorHAnsi" w:cs="Arial"/>
          <w:b/>
          <w:sz w:val="24"/>
          <w:szCs w:val="24"/>
        </w:rPr>
      </w:pPr>
      <w:r w:rsidRPr="006D0AEA">
        <w:rPr>
          <w:rFonts w:asciiTheme="minorHAnsi" w:hAnsiTheme="minorHAnsi" w:cs="Arial"/>
          <w:b/>
          <w:sz w:val="24"/>
          <w:szCs w:val="24"/>
        </w:rPr>
        <w:t>Apologies for Absence</w:t>
      </w:r>
    </w:p>
    <w:p w:rsidR="007A1B8A" w:rsidRPr="006D0AEA" w:rsidRDefault="00F57031" w:rsidP="003252A8">
      <w:pPr>
        <w:pStyle w:val="ListParagraph"/>
        <w:ind w:left="630"/>
        <w:rPr>
          <w:rFonts w:asciiTheme="minorHAnsi" w:hAnsiTheme="minorHAnsi" w:cs="Arial"/>
          <w:snapToGrid w:val="0"/>
          <w:sz w:val="24"/>
          <w:szCs w:val="24"/>
        </w:rPr>
      </w:pPr>
      <w:r w:rsidRPr="006D0AEA">
        <w:rPr>
          <w:rFonts w:asciiTheme="minorHAnsi" w:hAnsiTheme="minorHAnsi" w:cs="Arial"/>
          <w:snapToGrid w:val="0"/>
          <w:sz w:val="24"/>
          <w:szCs w:val="24"/>
        </w:rPr>
        <w:t>None received.</w:t>
      </w:r>
    </w:p>
    <w:p w:rsidR="00FA540B" w:rsidRPr="006D0AEA" w:rsidRDefault="00FA540B" w:rsidP="003252A8">
      <w:pPr>
        <w:ind w:left="630"/>
        <w:rPr>
          <w:rFonts w:asciiTheme="minorHAnsi" w:hAnsiTheme="minorHAnsi" w:cs="Arial"/>
          <w:sz w:val="24"/>
          <w:szCs w:val="24"/>
        </w:rPr>
      </w:pPr>
    </w:p>
    <w:p w:rsidR="00E92834" w:rsidRPr="006D0AEA" w:rsidRDefault="00E92834" w:rsidP="00085DA6">
      <w:pPr>
        <w:numPr>
          <w:ilvl w:val="0"/>
          <w:numId w:val="1"/>
        </w:numPr>
        <w:rPr>
          <w:rFonts w:asciiTheme="minorHAnsi" w:hAnsiTheme="minorHAnsi" w:cs="Arial"/>
          <w:b/>
          <w:sz w:val="24"/>
          <w:szCs w:val="24"/>
        </w:rPr>
      </w:pPr>
      <w:r w:rsidRPr="006D0AEA">
        <w:rPr>
          <w:rFonts w:asciiTheme="minorHAnsi" w:hAnsiTheme="minorHAnsi" w:cs="Arial"/>
          <w:b/>
          <w:sz w:val="24"/>
          <w:szCs w:val="24"/>
        </w:rPr>
        <w:t>D</w:t>
      </w:r>
      <w:r w:rsidR="00383C0F" w:rsidRPr="006D0AEA">
        <w:rPr>
          <w:rFonts w:asciiTheme="minorHAnsi" w:hAnsiTheme="minorHAnsi" w:cs="Arial"/>
          <w:b/>
          <w:sz w:val="24"/>
          <w:szCs w:val="24"/>
        </w:rPr>
        <w:t>eclarations of</w:t>
      </w:r>
      <w:r w:rsidRPr="006D0AEA">
        <w:rPr>
          <w:rFonts w:asciiTheme="minorHAnsi" w:hAnsiTheme="minorHAnsi" w:cs="Arial"/>
          <w:b/>
          <w:sz w:val="24"/>
          <w:szCs w:val="24"/>
        </w:rPr>
        <w:t xml:space="preserve"> I</w:t>
      </w:r>
      <w:r w:rsidR="00383C0F" w:rsidRPr="006D0AEA">
        <w:rPr>
          <w:rFonts w:asciiTheme="minorHAnsi" w:hAnsiTheme="minorHAnsi" w:cs="Arial"/>
          <w:b/>
          <w:sz w:val="24"/>
          <w:szCs w:val="24"/>
        </w:rPr>
        <w:t>nterest</w:t>
      </w:r>
      <w:r w:rsidRPr="006D0AEA">
        <w:rPr>
          <w:rFonts w:asciiTheme="minorHAnsi" w:hAnsiTheme="minorHAnsi" w:cs="Arial"/>
          <w:b/>
          <w:sz w:val="24"/>
          <w:szCs w:val="24"/>
        </w:rPr>
        <w:t xml:space="preserve"> </w:t>
      </w:r>
      <w:r w:rsidR="00383C0F" w:rsidRPr="006D0AEA">
        <w:rPr>
          <w:rFonts w:asciiTheme="minorHAnsi" w:hAnsiTheme="minorHAnsi" w:cs="Arial"/>
          <w:b/>
          <w:sz w:val="24"/>
          <w:szCs w:val="24"/>
        </w:rPr>
        <w:t>in</w:t>
      </w:r>
      <w:r w:rsidRPr="006D0AEA">
        <w:rPr>
          <w:rFonts w:asciiTheme="minorHAnsi" w:hAnsiTheme="minorHAnsi" w:cs="Arial"/>
          <w:b/>
          <w:sz w:val="24"/>
          <w:szCs w:val="24"/>
        </w:rPr>
        <w:t xml:space="preserve"> R</w:t>
      </w:r>
      <w:r w:rsidR="00383C0F" w:rsidRPr="006D0AEA">
        <w:rPr>
          <w:rFonts w:asciiTheme="minorHAnsi" w:hAnsiTheme="minorHAnsi" w:cs="Arial"/>
          <w:b/>
          <w:sz w:val="24"/>
          <w:szCs w:val="24"/>
        </w:rPr>
        <w:t xml:space="preserve">espect of the </w:t>
      </w:r>
      <w:r w:rsidRPr="006D0AEA">
        <w:rPr>
          <w:rFonts w:asciiTheme="minorHAnsi" w:hAnsiTheme="minorHAnsi" w:cs="Arial"/>
          <w:b/>
          <w:sz w:val="24"/>
          <w:szCs w:val="24"/>
        </w:rPr>
        <w:t>C</w:t>
      </w:r>
      <w:r w:rsidR="00383C0F" w:rsidRPr="006D0AEA">
        <w:rPr>
          <w:rFonts w:asciiTheme="minorHAnsi" w:hAnsiTheme="minorHAnsi" w:cs="Arial"/>
          <w:b/>
          <w:sz w:val="24"/>
          <w:szCs w:val="24"/>
        </w:rPr>
        <w:t>urrent</w:t>
      </w:r>
      <w:r w:rsidRPr="006D0AEA">
        <w:rPr>
          <w:rFonts w:asciiTheme="minorHAnsi" w:hAnsiTheme="minorHAnsi" w:cs="Arial"/>
          <w:b/>
          <w:sz w:val="24"/>
          <w:szCs w:val="24"/>
        </w:rPr>
        <w:t xml:space="preserve"> A</w:t>
      </w:r>
      <w:r w:rsidR="00383C0F" w:rsidRPr="006D0AEA">
        <w:rPr>
          <w:rFonts w:asciiTheme="minorHAnsi" w:hAnsiTheme="minorHAnsi" w:cs="Arial"/>
          <w:b/>
          <w:sz w:val="24"/>
          <w:szCs w:val="24"/>
        </w:rPr>
        <w:t>genda</w:t>
      </w:r>
    </w:p>
    <w:p w:rsidR="00E92834" w:rsidRPr="006D0AEA" w:rsidRDefault="00BC2C3D" w:rsidP="00085DA6">
      <w:pPr>
        <w:ind w:left="630"/>
        <w:rPr>
          <w:rFonts w:asciiTheme="minorHAnsi" w:hAnsiTheme="minorHAnsi" w:cs="Arial"/>
          <w:sz w:val="24"/>
          <w:szCs w:val="24"/>
        </w:rPr>
      </w:pPr>
      <w:r w:rsidRPr="006D0AEA">
        <w:rPr>
          <w:rFonts w:asciiTheme="minorHAnsi" w:hAnsiTheme="minorHAnsi" w:cs="Arial"/>
          <w:sz w:val="24"/>
          <w:szCs w:val="24"/>
        </w:rPr>
        <w:t>None received</w:t>
      </w:r>
      <w:r w:rsidR="00E2418D" w:rsidRPr="006D0AEA">
        <w:rPr>
          <w:rFonts w:asciiTheme="minorHAnsi" w:hAnsiTheme="minorHAnsi" w:cs="Arial"/>
          <w:sz w:val="24"/>
          <w:szCs w:val="24"/>
        </w:rPr>
        <w:t>.</w:t>
      </w:r>
    </w:p>
    <w:p w:rsidR="00E92834" w:rsidRPr="006D0AEA" w:rsidRDefault="00E92834" w:rsidP="00085DA6">
      <w:pPr>
        <w:rPr>
          <w:rFonts w:asciiTheme="minorHAnsi" w:hAnsiTheme="minorHAnsi" w:cs="Arial"/>
          <w:sz w:val="24"/>
          <w:szCs w:val="24"/>
        </w:rPr>
      </w:pPr>
    </w:p>
    <w:p w:rsidR="0005526F" w:rsidRPr="006D0AEA" w:rsidRDefault="00383C0F" w:rsidP="00085DA6">
      <w:pPr>
        <w:numPr>
          <w:ilvl w:val="0"/>
          <w:numId w:val="1"/>
        </w:numPr>
        <w:tabs>
          <w:tab w:val="clear" w:pos="630"/>
        </w:tabs>
        <w:rPr>
          <w:rFonts w:asciiTheme="minorHAnsi" w:hAnsiTheme="minorHAnsi" w:cs="Arial"/>
          <w:sz w:val="24"/>
          <w:szCs w:val="24"/>
        </w:rPr>
      </w:pPr>
      <w:r w:rsidRPr="006D0AEA">
        <w:rPr>
          <w:rFonts w:asciiTheme="minorHAnsi" w:hAnsiTheme="minorHAnsi" w:cs="Arial"/>
          <w:b/>
          <w:sz w:val="24"/>
          <w:szCs w:val="24"/>
        </w:rPr>
        <w:t>Minutes of the Last Meeting</w:t>
      </w:r>
      <w:r w:rsidR="0051592F" w:rsidRPr="006D0AEA">
        <w:rPr>
          <w:rFonts w:asciiTheme="minorHAnsi" w:hAnsiTheme="minorHAnsi" w:cs="Arial"/>
          <w:b/>
          <w:sz w:val="24"/>
          <w:szCs w:val="24"/>
        </w:rPr>
        <w:t>s</w:t>
      </w:r>
    </w:p>
    <w:p w:rsidR="00E92834" w:rsidRPr="006D0AEA" w:rsidRDefault="00075333" w:rsidP="00471DCB">
      <w:pPr>
        <w:ind w:left="629"/>
        <w:rPr>
          <w:rFonts w:asciiTheme="minorHAnsi" w:hAnsiTheme="minorHAnsi" w:cs="Arial"/>
          <w:sz w:val="24"/>
          <w:szCs w:val="24"/>
        </w:rPr>
      </w:pPr>
      <w:r w:rsidRPr="006D0AEA">
        <w:rPr>
          <w:rFonts w:asciiTheme="minorHAnsi" w:hAnsiTheme="minorHAnsi" w:cs="Arial"/>
          <w:sz w:val="24"/>
          <w:szCs w:val="24"/>
        </w:rPr>
        <w:t xml:space="preserve">The minutes of the meeting held on </w:t>
      </w:r>
      <w:r w:rsidR="00F57031" w:rsidRPr="006D0AEA">
        <w:rPr>
          <w:rFonts w:asciiTheme="minorHAnsi" w:hAnsiTheme="minorHAnsi" w:cs="Arial"/>
          <w:sz w:val="24"/>
          <w:szCs w:val="24"/>
        </w:rPr>
        <w:t>5</w:t>
      </w:r>
      <w:r w:rsidR="0051592F" w:rsidRPr="006D0AEA">
        <w:rPr>
          <w:rFonts w:asciiTheme="minorHAnsi" w:hAnsiTheme="minorHAnsi" w:cs="Arial"/>
          <w:sz w:val="24"/>
          <w:szCs w:val="24"/>
          <w:vertAlign w:val="superscript"/>
        </w:rPr>
        <w:t>th</w:t>
      </w:r>
      <w:r w:rsidR="0051592F" w:rsidRPr="006D0AEA">
        <w:rPr>
          <w:rFonts w:asciiTheme="minorHAnsi" w:hAnsiTheme="minorHAnsi" w:cs="Arial"/>
          <w:sz w:val="24"/>
          <w:szCs w:val="24"/>
        </w:rPr>
        <w:t xml:space="preserve"> </w:t>
      </w:r>
      <w:r w:rsidR="00F57031" w:rsidRPr="006D0AEA">
        <w:rPr>
          <w:rFonts w:asciiTheme="minorHAnsi" w:hAnsiTheme="minorHAnsi" w:cs="Arial"/>
          <w:sz w:val="24"/>
          <w:szCs w:val="24"/>
        </w:rPr>
        <w:t>Oc</w:t>
      </w:r>
      <w:r w:rsidR="00586BAF" w:rsidRPr="006D0AEA">
        <w:rPr>
          <w:rFonts w:asciiTheme="minorHAnsi" w:hAnsiTheme="minorHAnsi" w:cs="Arial"/>
          <w:sz w:val="24"/>
          <w:szCs w:val="24"/>
        </w:rPr>
        <w:t>t</w:t>
      </w:r>
      <w:r w:rsidR="00F57031" w:rsidRPr="006D0AEA">
        <w:rPr>
          <w:rFonts w:asciiTheme="minorHAnsi" w:hAnsiTheme="minorHAnsi" w:cs="Arial"/>
          <w:sz w:val="24"/>
          <w:szCs w:val="24"/>
        </w:rPr>
        <w:t>o</w:t>
      </w:r>
      <w:r w:rsidR="00586BAF" w:rsidRPr="006D0AEA">
        <w:rPr>
          <w:rFonts w:asciiTheme="minorHAnsi" w:hAnsiTheme="minorHAnsi" w:cs="Arial"/>
          <w:sz w:val="24"/>
          <w:szCs w:val="24"/>
        </w:rPr>
        <w:t>ber</w:t>
      </w:r>
      <w:r w:rsidR="0051592F" w:rsidRPr="006D0AEA">
        <w:rPr>
          <w:rFonts w:asciiTheme="minorHAnsi" w:hAnsiTheme="minorHAnsi" w:cs="Arial"/>
          <w:sz w:val="24"/>
          <w:szCs w:val="24"/>
        </w:rPr>
        <w:t xml:space="preserve"> 2021 </w:t>
      </w:r>
      <w:r w:rsidR="00FA540B" w:rsidRPr="006D0AEA">
        <w:rPr>
          <w:rFonts w:asciiTheme="minorHAnsi" w:hAnsiTheme="minorHAnsi" w:cs="Arial"/>
          <w:sz w:val="24"/>
          <w:szCs w:val="24"/>
        </w:rPr>
        <w:t xml:space="preserve">were </w:t>
      </w:r>
      <w:r w:rsidR="0051592F" w:rsidRPr="006D0AEA">
        <w:rPr>
          <w:rFonts w:asciiTheme="minorHAnsi" w:hAnsiTheme="minorHAnsi" w:cs="Arial"/>
          <w:b/>
          <w:sz w:val="24"/>
          <w:szCs w:val="24"/>
        </w:rPr>
        <w:t>approved</w:t>
      </w:r>
      <w:r w:rsidR="0051592F" w:rsidRPr="006D0AEA">
        <w:rPr>
          <w:rFonts w:asciiTheme="minorHAnsi" w:hAnsiTheme="minorHAnsi" w:cs="Arial"/>
          <w:sz w:val="24"/>
          <w:szCs w:val="24"/>
        </w:rPr>
        <w:t xml:space="preserve"> as </w:t>
      </w:r>
      <w:r w:rsidR="00FA540B" w:rsidRPr="006D0AEA">
        <w:rPr>
          <w:rFonts w:asciiTheme="minorHAnsi" w:hAnsiTheme="minorHAnsi" w:cs="Arial"/>
          <w:sz w:val="24"/>
          <w:szCs w:val="24"/>
        </w:rPr>
        <w:t xml:space="preserve">a true record and </w:t>
      </w:r>
      <w:r w:rsidR="00882D60" w:rsidRPr="006D0AEA">
        <w:rPr>
          <w:rFonts w:asciiTheme="minorHAnsi" w:hAnsiTheme="minorHAnsi" w:cs="Arial"/>
          <w:sz w:val="24"/>
          <w:szCs w:val="24"/>
        </w:rPr>
        <w:t>wer</w:t>
      </w:r>
      <w:r w:rsidR="00FA540B" w:rsidRPr="006D0AEA">
        <w:rPr>
          <w:rFonts w:asciiTheme="minorHAnsi" w:hAnsiTheme="minorHAnsi" w:cs="Arial"/>
          <w:sz w:val="24"/>
          <w:szCs w:val="24"/>
        </w:rPr>
        <w:t xml:space="preserve">e signed by Cllr </w:t>
      </w:r>
      <w:r w:rsidR="00586BAF" w:rsidRPr="006D0AEA">
        <w:rPr>
          <w:rFonts w:asciiTheme="minorHAnsi" w:hAnsiTheme="minorHAnsi" w:cs="Arial"/>
          <w:sz w:val="24"/>
          <w:szCs w:val="24"/>
        </w:rPr>
        <w:t>Sharman</w:t>
      </w:r>
      <w:r w:rsidR="00FA540B" w:rsidRPr="006D0AEA">
        <w:rPr>
          <w:rFonts w:asciiTheme="minorHAnsi" w:hAnsiTheme="minorHAnsi" w:cs="Arial"/>
          <w:sz w:val="24"/>
          <w:szCs w:val="24"/>
        </w:rPr>
        <w:t xml:space="preserve"> as Chair of the meeting.</w:t>
      </w:r>
    </w:p>
    <w:p w:rsidR="00FA540B" w:rsidRPr="006D0AEA" w:rsidRDefault="00FA540B" w:rsidP="00085DA6">
      <w:pPr>
        <w:ind w:left="629"/>
        <w:rPr>
          <w:rFonts w:asciiTheme="minorHAnsi" w:hAnsiTheme="minorHAnsi" w:cs="Arial"/>
          <w:b/>
          <w:sz w:val="24"/>
          <w:szCs w:val="24"/>
        </w:rPr>
      </w:pPr>
    </w:p>
    <w:p w:rsidR="00D40E1D" w:rsidRPr="006D0AEA" w:rsidRDefault="00383C0F" w:rsidP="005D46FE">
      <w:pPr>
        <w:numPr>
          <w:ilvl w:val="0"/>
          <w:numId w:val="1"/>
        </w:numPr>
        <w:ind w:left="629"/>
        <w:rPr>
          <w:rFonts w:asciiTheme="minorHAnsi" w:hAnsiTheme="minorHAnsi" w:cs="Arial"/>
          <w:b/>
          <w:sz w:val="24"/>
          <w:szCs w:val="24"/>
        </w:rPr>
      </w:pPr>
      <w:r w:rsidRPr="006D0AEA">
        <w:rPr>
          <w:rFonts w:asciiTheme="minorHAnsi" w:hAnsiTheme="minorHAnsi" w:cs="Arial"/>
          <w:b/>
          <w:sz w:val="24"/>
          <w:szCs w:val="24"/>
        </w:rPr>
        <w:t>Matters Arising</w:t>
      </w:r>
    </w:p>
    <w:p w:rsidR="00CB0783" w:rsidRPr="006D0AEA" w:rsidRDefault="00F57031" w:rsidP="0097692A">
      <w:pPr>
        <w:ind w:left="629"/>
        <w:rPr>
          <w:rFonts w:asciiTheme="minorHAnsi" w:hAnsiTheme="minorHAnsi" w:cs="Arial"/>
          <w:sz w:val="24"/>
        </w:rPr>
      </w:pPr>
      <w:proofErr w:type="gramStart"/>
      <w:r w:rsidRPr="006D0AEA">
        <w:rPr>
          <w:rFonts w:asciiTheme="minorHAnsi" w:hAnsiTheme="minorHAnsi" w:cs="Arial"/>
          <w:sz w:val="24"/>
        </w:rPr>
        <w:t>None.</w:t>
      </w:r>
      <w:proofErr w:type="gramEnd"/>
    </w:p>
    <w:p w:rsidR="00F57031" w:rsidRPr="006D0AEA" w:rsidRDefault="00F57031" w:rsidP="0097692A">
      <w:pPr>
        <w:ind w:left="629"/>
        <w:rPr>
          <w:rFonts w:asciiTheme="minorHAnsi" w:hAnsiTheme="minorHAnsi" w:cs="Arial"/>
          <w:sz w:val="24"/>
        </w:rPr>
      </w:pPr>
    </w:p>
    <w:p w:rsidR="002C34AB" w:rsidRPr="006D0AEA" w:rsidRDefault="002C34AB" w:rsidP="001B368D">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Borough and County Council reports, and Police report</w:t>
      </w:r>
    </w:p>
    <w:p w:rsidR="009F0FDF" w:rsidRPr="006D0AEA" w:rsidRDefault="00E30E0C" w:rsidP="00A22D91">
      <w:pPr>
        <w:tabs>
          <w:tab w:val="left" w:pos="709"/>
        </w:tabs>
        <w:ind w:left="630"/>
        <w:rPr>
          <w:rFonts w:asciiTheme="minorHAnsi" w:hAnsiTheme="minorHAnsi" w:cs="Arial"/>
          <w:sz w:val="24"/>
          <w:szCs w:val="24"/>
        </w:rPr>
      </w:pPr>
      <w:r w:rsidRPr="006D0AEA">
        <w:rPr>
          <w:rFonts w:asciiTheme="minorHAnsi" w:hAnsiTheme="minorHAnsi" w:cs="Arial"/>
          <w:sz w:val="24"/>
          <w:szCs w:val="24"/>
        </w:rPr>
        <w:t>There was no Borough or County Council representative present.</w:t>
      </w:r>
    </w:p>
    <w:p w:rsidR="00F57031" w:rsidRPr="006D0AEA" w:rsidRDefault="00F57031" w:rsidP="00A22D91">
      <w:pPr>
        <w:tabs>
          <w:tab w:val="left" w:pos="709"/>
        </w:tabs>
        <w:ind w:left="630"/>
        <w:rPr>
          <w:rFonts w:asciiTheme="minorHAnsi" w:hAnsiTheme="minorHAnsi" w:cs="Arial"/>
          <w:sz w:val="24"/>
          <w:szCs w:val="24"/>
        </w:rPr>
      </w:pPr>
      <w:r w:rsidRPr="006D0AEA">
        <w:rPr>
          <w:rFonts w:asciiTheme="minorHAnsi" w:hAnsiTheme="minorHAnsi" w:cs="Arial"/>
          <w:sz w:val="24"/>
          <w:szCs w:val="24"/>
        </w:rPr>
        <w:t>The Police UK statistics for September were 2 violent offences and 1 theft on Marsh Road.  The statistics for August were 1 public order offence near Potter Heigham Bridge.</w:t>
      </w:r>
    </w:p>
    <w:p w:rsidR="008A293D" w:rsidRPr="006D0AEA" w:rsidRDefault="008A293D" w:rsidP="00A22D91">
      <w:pPr>
        <w:tabs>
          <w:tab w:val="left" w:pos="709"/>
        </w:tabs>
        <w:ind w:left="630"/>
        <w:rPr>
          <w:rFonts w:asciiTheme="minorHAnsi" w:hAnsiTheme="minorHAnsi" w:cs="Arial"/>
          <w:sz w:val="24"/>
          <w:szCs w:val="24"/>
        </w:rPr>
      </w:pPr>
    </w:p>
    <w:p w:rsidR="00F57031" w:rsidRPr="006D0AEA" w:rsidRDefault="00F57031" w:rsidP="00904896">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Co-option of a new Parish Councillor</w:t>
      </w:r>
    </w:p>
    <w:p w:rsidR="00F57031" w:rsidRPr="006D0AEA" w:rsidRDefault="00F57031" w:rsidP="00F57031">
      <w:pPr>
        <w:tabs>
          <w:tab w:val="left" w:pos="709"/>
        </w:tabs>
        <w:ind w:left="630"/>
        <w:rPr>
          <w:rFonts w:asciiTheme="minorHAnsi" w:hAnsiTheme="minorHAnsi" w:cs="Arial"/>
          <w:sz w:val="24"/>
          <w:szCs w:val="24"/>
        </w:rPr>
      </w:pPr>
      <w:r w:rsidRPr="006D0AEA">
        <w:rPr>
          <w:rFonts w:asciiTheme="minorHAnsi" w:hAnsiTheme="minorHAnsi" w:cs="Arial"/>
          <w:sz w:val="24"/>
          <w:szCs w:val="24"/>
        </w:rPr>
        <w:t xml:space="preserve">GYBC have not sent notification that no election has been called.  The </w:t>
      </w:r>
      <w:r w:rsidRPr="006D0AEA">
        <w:rPr>
          <w:rFonts w:asciiTheme="minorHAnsi" w:hAnsiTheme="minorHAnsi" w:cs="Arial"/>
          <w:b/>
          <w:sz w:val="24"/>
          <w:szCs w:val="24"/>
        </w:rPr>
        <w:t>Clerk</w:t>
      </w:r>
      <w:r w:rsidR="003C59AA" w:rsidRPr="006D0AEA">
        <w:rPr>
          <w:rFonts w:asciiTheme="minorHAnsi" w:hAnsiTheme="minorHAnsi" w:cs="Arial"/>
          <w:sz w:val="24"/>
          <w:szCs w:val="24"/>
        </w:rPr>
        <w:t xml:space="preserve"> will chase.  If no election is called the vacancy will be advertised for co-option at the December meeting.</w:t>
      </w:r>
    </w:p>
    <w:p w:rsidR="003C59AA" w:rsidRPr="006D0AEA" w:rsidRDefault="003C59AA" w:rsidP="00F57031">
      <w:pPr>
        <w:tabs>
          <w:tab w:val="left" w:pos="709"/>
        </w:tabs>
        <w:ind w:left="630"/>
        <w:rPr>
          <w:rFonts w:asciiTheme="minorHAnsi" w:hAnsiTheme="minorHAnsi" w:cs="Arial"/>
          <w:sz w:val="24"/>
          <w:szCs w:val="24"/>
        </w:rPr>
      </w:pPr>
    </w:p>
    <w:p w:rsidR="00904896" w:rsidRPr="006D0AEA" w:rsidRDefault="00904896" w:rsidP="00904896">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Correspondence received</w:t>
      </w:r>
    </w:p>
    <w:p w:rsidR="00904896" w:rsidRPr="006D0AEA" w:rsidRDefault="0075295F" w:rsidP="0075295F">
      <w:pPr>
        <w:pStyle w:val="ListParagraph"/>
        <w:numPr>
          <w:ilvl w:val="0"/>
          <w:numId w:val="27"/>
        </w:numPr>
        <w:tabs>
          <w:tab w:val="left" w:pos="-1560"/>
        </w:tabs>
        <w:rPr>
          <w:rFonts w:asciiTheme="minorHAnsi" w:hAnsiTheme="minorHAnsi" w:cs="Arial"/>
          <w:sz w:val="24"/>
          <w:szCs w:val="24"/>
        </w:rPr>
      </w:pPr>
      <w:r w:rsidRPr="006D0AEA">
        <w:rPr>
          <w:rFonts w:asciiTheme="minorHAnsi" w:hAnsiTheme="minorHAnsi" w:cs="Arial"/>
          <w:sz w:val="24"/>
          <w:szCs w:val="24"/>
        </w:rPr>
        <w:t xml:space="preserve">A letter from Lady </w:t>
      </w:r>
      <w:proofErr w:type="spellStart"/>
      <w:r w:rsidRPr="006D0AEA">
        <w:rPr>
          <w:rFonts w:asciiTheme="minorHAnsi" w:hAnsiTheme="minorHAnsi" w:cs="Arial"/>
          <w:sz w:val="24"/>
          <w:szCs w:val="24"/>
        </w:rPr>
        <w:t>Dannett</w:t>
      </w:r>
      <w:proofErr w:type="spellEnd"/>
      <w:r w:rsidRPr="006D0AEA">
        <w:rPr>
          <w:rFonts w:asciiTheme="minorHAnsi" w:hAnsiTheme="minorHAnsi" w:cs="Arial"/>
          <w:sz w:val="24"/>
          <w:szCs w:val="24"/>
        </w:rPr>
        <w:t xml:space="preserve">, HM Lord-Lieutenant </w:t>
      </w:r>
      <w:r w:rsidR="00302770" w:rsidRPr="006D0AEA">
        <w:rPr>
          <w:rFonts w:asciiTheme="minorHAnsi" w:hAnsiTheme="minorHAnsi" w:cs="Arial"/>
          <w:sz w:val="24"/>
          <w:szCs w:val="24"/>
        </w:rPr>
        <w:t>report</w:t>
      </w:r>
      <w:r w:rsidRPr="006D0AEA">
        <w:rPr>
          <w:rFonts w:asciiTheme="minorHAnsi" w:hAnsiTheme="minorHAnsi" w:cs="Arial"/>
          <w:sz w:val="24"/>
          <w:szCs w:val="24"/>
        </w:rPr>
        <w:t xml:space="preserve">ing the presentations of the </w:t>
      </w:r>
      <w:proofErr w:type="spellStart"/>
      <w:r w:rsidRPr="006D0AEA">
        <w:rPr>
          <w:rFonts w:asciiTheme="minorHAnsi" w:hAnsiTheme="minorHAnsi" w:cs="Arial"/>
          <w:sz w:val="24"/>
          <w:szCs w:val="24"/>
        </w:rPr>
        <w:t>Covid</w:t>
      </w:r>
      <w:proofErr w:type="spellEnd"/>
      <w:r w:rsidRPr="006D0AEA">
        <w:rPr>
          <w:rFonts w:asciiTheme="minorHAnsi" w:hAnsiTheme="minorHAnsi" w:cs="Arial"/>
          <w:sz w:val="24"/>
          <w:szCs w:val="24"/>
        </w:rPr>
        <w:t xml:space="preserve"> memorial plaques to Parish Councils</w:t>
      </w:r>
      <w:r w:rsidR="00302770" w:rsidRPr="006D0AEA">
        <w:rPr>
          <w:rFonts w:asciiTheme="minorHAnsi" w:hAnsiTheme="minorHAnsi" w:cs="Arial"/>
          <w:sz w:val="24"/>
          <w:szCs w:val="24"/>
        </w:rPr>
        <w:t>.</w:t>
      </w:r>
      <w:r w:rsidRPr="006D0AEA">
        <w:rPr>
          <w:rFonts w:asciiTheme="minorHAnsi" w:hAnsiTheme="minorHAnsi" w:cs="Arial"/>
          <w:sz w:val="24"/>
          <w:szCs w:val="24"/>
        </w:rPr>
        <w:t xml:space="preserve"> </w:t>
      </w:r>
    </w:p>
    <w:p w:rsidR="00E30E0C" w:rsidRPr="006D0AEA" w:rsidRDefault="00E30E0C" w:rsidP="00E30E0C">
      <w:pPr>
        <w:tabs>
          <w:tab w:val="left" w:pos="709"/>
        </w:tabs>
        <w:ind w:left="630"/>
        <w:rPr>
          <w:rFonts w:asciiTheme="minorHAnsi" w:hAnsiTheme="minorHAnsi" w:cs="Arial"/>
          <w:sz w:val="24"/>
          <w:szCs w:val="24"/>
        </w:rPr>
      </w:pPr>
    </w:p>
    <w:p w:rsidR="00D230E4" w:rsidRPr="006D0AEA" w:rsidRDefault="00D230E4" w:rsidP="00E30E0C">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Meeting dates for 2022</w:t>
      </w:r>
    </w:p>
    <w:p w:rsidR="00D230E4" w:rsidRPr="006D0AEA" w:rsidRDefault="00D230E4" w:rsidP="00D230E4">
      <w:pPr>
        <w:tabs>
          <w:tab w:val="left" w:pos="709"/>
        </w:tabs>
        <w:ind w:left="630"/>
        <w:rPr>
          <w:rFonts w:asciiTheme="minorHAnsi" w:hAnsiTheme="minorHAnsi" w:cs="Arial"/>
          <w:sz w:val="24"/>
          <w:szCs w:val="24"/>
        </w:rPr>
      </w:pPr>
      <w:r w:rsidRPr="006D0AEA">
        <w:rPr>
          <w:rFonts w:asciiTheme="minorHAnsi" w:hAnsiTheme="minorHAnsi" w:cs="Arial"/>
          <w:sz w:val="24"/>
          <w:szCs w:val="24"/>
        </w:rPr>
        <w:t xml:space="preserve">The following meeting dates for 2022 were </w:t>
      </w:r>
      <w:r w:rsidRPr="006D0AEA">
        <w:rPr>
          <w:rFonts w:asciiTheme="minorHAnsi" w:hAnsiTheme="minorHAnsi" w:cs="Arial"/>
          <w:b/>
          <w:sz w:val="24"/>
          <w:szCs w:val="24"/>
        </w:rPr>
        <w:t>approved</w:t>
      </w:r>
      <w:r w:rsidRPr="006D0AEA">
        <w:rPr>
          <w:rFonts w:asciiTheme="minorHAnsi" w:hAnsiTheme="minorHAnsi" w:cs="Arial"/>
          <w:sz w:val="24"/>
          <w:szCs w:val="24"/>
        </w:rPr>
        <w:t xml:space="preserve"> by the Council:</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4</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January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1</w:t>
      </w:r>
      <w:r w:rsidRPr="006D0AEA">
        <w:rPr>
          <w:rFonts w:asciiTheme="minorHAnsi" w:hAnsiTheme="minorHAnsi" w:cstheme="minorHAnsi"/>
          <w:sz w:val="24"/>
          <w:szCs w:val="28"/>
          <w:vertAlign w:val="superscript"/>
        </w:rPr>
        <w:t>st</w:t>
      </w:r>
      <w:r w:rsidRPr="006D0AEA">
        <w:rPr>
          <w:rFonts w:asciiTheme="minorHAnsi" w:hAnsiTheme="minorHAnsi" w:cstheme="minorHAnsi"/>
          <w:sz w:val="24"/>
          <w:szCs w:val="28"/>
        </w:rPr>
        <w:t xml:space="preserve"> February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1</w:t>
      </w:r>
      <w:r w:rsidRPr="006D0AEA">
        <w:rPr>
          <w:rFonts w:asciiTheme="minorHAnsi" w:hAnsiTheme="minorHAnsi" w:cstheme="minorHAnsi"/>
          <w:sz w:val="24"/>
          <w:szCs w:val="28"/>
          <w:vertAlign w:val="superscript"/>
        </w:rPr>
        <w:t>st</w:t>
      </w:r>
      <w:r w:rsidRPr="006D0AEA">
        <w:rPr>
          <w:rFonts w:asciiTheme="minorHAnsi" w:hAnsiTheme="minorHAnsi" w:cstheme="minorHAnsi"/>
          <w:sz w:val="24"/>
          <w:szCs w:val="28"/>
        </w:rPr>
        <w:t xml:space="preserve"> March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5</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April 2022 - APM at 7.30pm</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3</w:t>
      </w:r>
      <w:r w:rsidRPr="006D0AEA">
        <w:rPr>
          <w:rFonts w:asciiTheme="minorHAnsi" w:hAnsiTheme="minorHAnsi" w:cstheme="minorHAnsi"/>
          <w:sz w:val="24"/>
          <w:szCs w:val="28"/>
          <w:vertAlign w:val="superscript"/>
        </w:rPr>
        <w:t>rd</w:t>
      </w:r>
      <w:r w:rsidRPr="006D0AEA">
        <w:rPr>
          <w:rFonts w:asciiTheme="minorHAnsi" w:hAnsiTheme="minorHAnsi" w:cstheme="minorHAnsi"/>
          <w:sz w:val="24"/>
          <w:szCs w:val="28"/>
        </w:rPr>
        <w:t xml:space="preserve"> May 2022 (APCM)</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7</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June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5</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July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There will be no meeting in August.</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6</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September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4</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October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1</w:t>
      </w:r>
      <w:r w:rsidRPr="006D0AEA">
        <w:rPr>
          <w:rFonts w:asciiTheme="minorHAnsi" w:hAnsiTheme="minorHAnsi" w:cstheme="minorHAnsi"/>
          <w:sz w:val="24"/>
          <w:szCs w:val="28"/>
          <w:vertAlign w:val="superscript"/>
        </w:rPr>
        <w:t>st</w:t>
      </w:r>
      <w:r w:rsidRPr="006D0AEA">
        <w:rPr>
          <w:rFonts w:asciiTheme="minorHAnsi" w:hAnsiTheme="minorHAnsi" w:cstheme="minorHAnsi"/>
          <w:sz w:val="24"/>
          <w:szCs w:val="28"/>
        </w:rPr>
        <w:t xml:space="preserve"> November 2022</w:t>
      </w:r>
    </w:p>
    <w:p w:rsidR="00D230E4" w:rsidRPr="006D0AEA" w:rsidRDefault="00D230E4" w:rsidP="00D230E4">
      <w:pPr>
        <w:ind w:left="630"/>
        <w:rPr>
          <w:rFonts w:asciiTheme="minorHAnsi" w:hAnsiTheme="minorHAnsi" w:cstheme="minorHAnsi"/>
          <w:sz w:val="24"/>
          <w:szCs w:val="28"/>
        </w:rPr>
      </w:pPr>
      <w:r w:rsidRPr="006D0AEA">
        <w:rPr>
          <w:rFonts w:asciiTheme="minorHAnsi" w:hAnsiTheme="minorHAnsi" w:cstheme="minorHAnsi"/>
          <w:sz w:val="24"/>
          <w:szCs w:val="28"/>
        </w:rPr>
        <w:t>6</w:t>
      </w:r>
      <w:r w:rsidRPr="006D0AEA">
        <w:rPr>
          <w:rFonts w:asciiTheme="minorHAnsi" w:hAnsiTheme="minorHAnsi" w:cstheme="minorHAnsi"/>
          <w:sz w:val="24"/>
          <w:szCs w:val="28"/>
          <w:vertAlign w:val="superscript"/>
        </w:rPr>
        <w:t>th</w:t>
      </w:r>
      <w:r w:rsidRPr="006D0AEA">
        <w:rPr>
          <w:rFonts w:asciiTheme="minorHAnsi" w:hAnsiTheme="minorHAnsi" w:cstheme="minorHAnsi"/>
          <w:sz w:val="24"/>
          <w:szCs w:val="28"/>
        </w:rPr>
        <w:t xml:space="preserve"> December 2022</w:t>
      </w:r>
    </w:p>
    <w:p w:rsidR="00D230E4" w:rsidRDefault="00D230E4" w:rsidP="00D230E4">
      <w:pPr>
        <w:tabs>
          <w:tab w:val="left" w:pos="709"/>
        </w:tabs>
        <w:ind w:left="630"/>
        <w:rPr>
          <w:rFonts w:asciiTheme="minorHAnsi" w:hAnsiTheme="minorHAnsi" w:cs="Arial"/>
          <w:sz w:val="24"/>
          <w:szCs w:val="24"/>
        </w:rPr>
      </w:pPr>
    </w:p>
    <w:p w:rsidR="006D0AEA" w:rsidRPr="006D0AEA" w:rsidRDefault="006D0AEA" w:rsidP="00D230E4">
      <w:pPr>
        <w:tabs>
          <w:tab w:val="left" w:pos="709"/>
        </w:tabs>
        <w:ind w:left="630"/>
        <w:rPr>
          <w:rFonts w:asciiTheme="minorHAnsi" w:hAnsiTheme="minorHAnsi" w:cs="Arial"/>
          <w:sz w:val="24"/>
          <w:szCs w:val="24"/>
        </w:rPr>
      </w:pPr>
    </w:p>
    <w:p w:rsidR="00E30E0C" w:rsidRPr="006D0AEA" w:rsidRDefault="00E30E0C" w:rsidP="00E30E0C">
      <w:pPr>
        <w:numPr>
          <w:ilvl w:val="0"/>
          <w:numId w:val="1"/>
        </w:numPr>
        <w:tabs>
          <w:tab w:val="left" w:pos="709"/>
        </w:tabs>
        <w:rPr>
          <w:rFonts w:asciiTheme="minorHAnsi" w:hAnsiTheme="minorHAnsi" w:cs="Arial"/>
          <w:b/>
          <w:sz w:val="24"/>
          <w:szCs w:val="24"/>
        </w:rPr>
      </w:pPr>
      <w:proofErr w:type="spellStart"/>
      <w:r w:rsidRPr="006D0AEA">
        <w:rPr>
          <w:rFonts w:asciiTheme="minorHAnsi" w:hAnsiTheme="minorHAnsi" w:cs="Arial"/>
          <w:b/>
          <w:sz w:val="24"/>
          <w:szCs w:val="24"/>
        </w:rPr>
        <w:lastRenderedPageBreak/>
        <w:t>Pugg</w:t>
      </w:r>
      <w:proofErr w:type="spellEnd"/>
      <w:r w:rsidRPr="006D0AEA">
        <w:rPr>
          <w:rFonts w:asciiTheme="minorHAnsi" w:hAnsiTheme="minorHAnsi" w:cs="Arial"/>
          <w:b/>
          <w:sz w:val="24"/>
          <w:szCs w:val="24"/>
        </w:rPr>
        <w:t xml:space="preserve"> Street Staithe</w:t>
      </w:r>
    </w:p>
    <w:p w:rsidR="00C945C3" w:rsidRPr="006D0AEA" w:rsidRDefault="00D230E4" w:rsidP="00C945C3">
      <w:pPr>
        <w:ind w:left="630"/>
        <w:rPr>
          <w:rFonts w:asciiTheme="minorHAnsi" w:hAnsiTheme="minorHAnsi" w:cs="Arial"/>
          <w:sz w:val="24"/>
          <w:szCs w:val="24"/>
        </w:rPr>
      </w:pPr>
      <w:r w:rsidRPr="006D0AEA">
        <w:rPr>
          <w:rFonts w:asciiTheme="minorHAnsi" w:hAnsiTheme="minorHAnsi" w:cs="Arial"/>
          <w:sz w:val="24"/>
          <w:szCs w:val="24"/>
        </w:rPr>
        <w:t>The Clerk met Sheila Blowers of SJB Safety Solutions who will produce a report on the conversation.  She suggested the EA enclosure was trimmed back in order to enable a proper assessment of the edge of the compound.</w:t>
      </w:r>
    </w:p>
    <w:p w:rsidR="00D230E4" w:rsidRPr="006D0AEA" w:rsidRDefault="00D230E4" w:rsidP="00C945C3">
      <w:pPr>
        <w:ind w:left="630"/>
        <w:rPr>
          <w:rFonts w:asciiTheme="minorHAnsi" w:hAnsiTheme="minorHAnsi" w:cs="Arial"/>
          <w:sz w:val="24"/>
          <w:szCs w:val="24"/>
        </w:rPr>
      </w:pPr>
      <w:r w:rsidRPr="006D0AEA">
        <w:rPr>
          <w:rFonts w:asciiTheme="minorHAnsi" w:hAnsiTheme="minorHAnsi" w:cs="Arial"/>
          <w:sz w:val="24"/>
          <w:szCs w:val="24"/>
        </w:rPr>
        <w:t xml:space="preserve">Cllr Sharman confirmed that there is no mention of the </w:t>
      </w:r>
      <w:proofErr w:type="spellStart"/>
      <w:r w:rsidRPr="006D0AEA">
        <w:rPr>
          <w:rFonts w:asciiTheme="minorHAnsi" w:hAnsiTheme="minorHAnsi" w:cs="Arial"/>
          <w:sz w:val="24"/>
          <w:szCs w:val="24"/>
        </w:rPr>
        <w:t>staithe</w:t>
      </w:r>
      <w:proofErr w:type="spellEnd"/>
      <w:r w:rsidRPr="006D0AEA">
        <w:rPr>
          <w:rFonts w:asciiTheme="minorHAnsi" w:hAnsiTheme="minorHAnsi" w:cs="Arial"/>
          <w:sz w:val="24"/>
          <w:szCs w:val="24"/>
        </w:rPr>
        <w:t xml:space="preserve"> on the deeds of his property.</w:t>
      </w:r>
    </w:p>
    <w:p w:rsidR="00E30E0C" w:rsidRPr="006D0AEA" w:rsidRDefault="00E30E0C" w:rsidP="00E30E0C">
      <w:pPr>
        <w:tabs>
          <w:tab w:val="left" w:pos="709"/>
        </w:tabs>
        <w:rPr>
          <w:rFonts w:asciiTheme="minorHAnsi" w:hAnsiTheme="minorHAnsi" w:cs="Arial"/>
          <w:b/>
          <w:sz w:val="24"/>
          <w:szCs w:val="24"/>
        </w:rPr>
      </w:pPr>
    </w:p>
    <w:p w:rsidR="002C34AB" w:rsidRPr="006D0AEA" w:rsidRDefault="002C34AB" w:rsidP="001B368D">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Parish Clerk’s report</w:t>
      </w:r>
    </w:p>
    <w:p w:rsidR="00904EFF" w:rsidRPr="006D0AEA" w:rsidRDefault="0075295F" w:rsidP="00904896">
      <w:pPr>
        <w:pStyle w:val="ListParagraph"/>
        <w:numPr>
          <w:ilvl w:val="0"/>
          <w:numId w:val="12"/>
        </w:numPr>
        <w:tabs>
          <w:tab w:val="left" w:pos="709"/>
        </w:tabs>
        <w:ind w:left="714" w:hanging="357"/>
        <w:rPr>
          <w:rFonts w:asciiTheme="minorHAnsi" w:hAnsiTheme="minorHAnsi" w:cs="Arial"/>
          <w:sz w:val="24"/>
          <w:szCs w:val="24"/>
        </w:rPr>
      </w:pPr>
      <w:r w:rsidRPr="006D0AEA">
        <w:rPr>
          <w:rFonts w:asciiTheme="minorHAnsi" w:hAnsiTheme="minorHAnsi" w:cs="Arial"/>
          <w:sz w:val="24"/>
          <w:szCs w:val="24"/>
        </w:rPr>
        <w:t>Cllr Sharman reported that 5 potholes have been filled on Manor Farm corner but there were still some unfilled</w:t>
      </w:r>
      <w:r w:rsidR="00FD7082" w:rsidRPr="006D0AEA">
        <w:rPr>
          <w:rFonts w:asciiTheme="minorHAnsi" w:hAnsiTheme="minorHAnsi" w:cs="Arial"/>
          <w:sz w:val="24"/>
          <w:szCs w:val="24"/>
        </w:rPr>
        <w:t>.</w:t>
      </w:r>
      <w:r w:rsidRPr="006D0AEA">
        <w:rPr>
          <w:rFonts w:asciiTheme="minorHAnsi" w:hAnsiTheme="minorHAnsi" w:cs="Arial"/>
          <w:sz w:val="24"/>
          <w:szCs w:val="24"/>
        </w:rPr>
        <w:t xml:space="preserve">  </w:t>
      </w:r>
      <w:r w:rsidRPr="006D0AEA">
        <w:rPr>
          <w:rFonts w:asciiTheme="minorHAnsi" w:hAnsiTheme="minorHAnsi" w:cs="Arial"/>
          <w:b/>
          <w:sz w:val="24"/>
          <w:szCs w:val="24"/>
        </w:rPr>
        <w:t>Clerk</w:t>
      </w:r>
      <w:r w:rsidRPr="006D0AEA">
        <w:rPr>
          <w:rFonts w:asciiTheme="minorHAnsi" w:hAnsiTheme="minorHAnsi" w:cs="Arial"/>
          <w:sz w:val="24"/>
          <w:szCs w:val="24"/>
        </w:rPr>
        <w:t xml:space="preserve"> to report.</w:t>
      </w:r>
    </w:p>
    <w:p w:rsidR="00AA01A6" w:rsidRPr="006D0AEA" w:rsidRDefault="00AA01A6" w:rsidP="00A22D91">
      <w:pPr>
        <w:tabs>
          <w:tab w:val="left" w:pos="709"/>
        </w:tabs>
        <w:ind w:left="630"/>
        <w:rPr>
          <w:rFonts w:asciiTheme="minorHAnsi" w:hAnsiTheme="minorHAnsi" w:cs="Arial"/>
          <w:sz w:val="24"/>
          <w:szCs w:val="24"/>
        </w:rPr>
      </w:pPr>
    </w:p>
    <w:p w:rsidR="00882D60" w:rsidRPr="006D0AEA" w:rsidRDefault="00882D60" w:rsidP="00882D60">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Allotments</w:t>
      </w:r>
    </w:p>
    <w:p w:rsidR="00FF62FD" w:rsidRPr="006D0AEA" w:rsidRDefault="0075295F" w:rsidP="00072D7D">
      <w:pPr>
        <w:pStyle w:val="ListParagraph"/>
        <w:numPr>
          <w:ilvl w:val="0"/>
          <w:numId w:val="17"/>
        </w:numPr>
        <w:ind w:left="709"/>
        <w:rPr>
          <w:rFonts w:asciiTheme="minorHAnsi" w:hAnsiTheme="minorHAnsi" w:cs="Arial"/>
          <w:sz w:val="24"/>
          <w:szCs w:val="24"/>
        </w:rPr>
      </w:pPr>
      <w:r w:rsidRPr="006D0AEA">
        <w:rPr>
          <w:rFonts w:asciiTheme="minorHAnsi" w:hAnsiTheme="minorHAnsi" w:cs="Arial"/>
          <w:sz w:val="24"/>
          <w:szCs w:val="24"/>
        </w:rPr>
        <w:t>The Clerk has not yet had time to send out the invoices.  They will be done in the next couple of weeks.</w:t>
      </w:r>
    </w:p>
    <w:p w:rsidR="00FF62FD" w:rsidRPr="006D0AEA" w:rsidRDefault="00FF62FD" w:rsidP="00072D7D">
      <w:pPr>
        <w:pStyle w:val="ListParagraph"/>
        <w:numPr>
          <w:ilvl w:val="0"/>
          <w:numId w:val="17"/>
        </w:numPr>
        <w:ind w:left="709"/>
        <w:rPr>
          <w:rFonts w:asciiTheme="minorHAnsi" w:hAnsiTheme="minorHAnsi" w:cs="Arial"/>
          <w:sz w:val="24"/>
          <w:szCs w:val="24"/>
        </w:rPr>
      </w:pPr>
      <w:r w:rsidRPr="006D0AEA">
        <w:rPr>
          <w:rFonts w:asciiTheme="minorHAnsi" w:hAnsiTheme="minorHAnsi" w:cs="Arial"/>
          <w:sz w:val="24"/>
          <w:szCs w:val="24"/>
        </w:rPr>
        <w:t xml:space="preserve">Plot 17a will be </w:t>
      </w:r>
      <w:r w:rsidR="0075295F" w:rsidRPr="006D0AEA">
        <w:rPr>
          <w:rFonts w:asciiTheme="minorHAnsi" w:hAnsiTheme="minorHAnsi" w:cs="Arial"/>
          <w:sz w:val="24"/>
          <w:szCs w:val="24"/>
        </w:rPr>
        <w:t xml:space="preserve">allocated to plot 24’s </w:t>
      </w:r>
      <w:r w:rsidRPr="006D0AEA">
        <w:rPr>
          <w:rFonts w:asciiTheme="minorHAnsi" w:hAnsiTheme="minorHAnsi" w:cs="Arial"/>
          <w:sz w:val="24"/>
          <w:szCs w:val="24"/>
        </w:rPr>
        <w:t>tenant.</w:t>
      </w:r>
      <w:r w:rsidR="0075295F" w:rsidRPr="006D0AEA">
        <w:rPr>
          <w:rFonts w:asciiTheme="minorHAnsi" w:hAnsiTheme="minorHAnsi" w:cs="Arial"/>
          <w:sz w:val="24"/>
          <w:szCs w:val="24"/>
        </w:rPr>
        <w:t xml:space="preserve">  He will not be charged for the first year as it needs a lot of clearing.</w:t>
      </w:r>
    </w:p>
    <w:p w:rsidR="00FF62FD" w:rsidRPr="006D0AEA" w:rsidRDefault="0075295F" w:rsidP="00072D7D">
      <w:pPr>
        <w:pStyle w:val="ListParagraph"/>
        <w:numPr>
          <w:ilvl w:val="0"/>
          <w:numId w:val="17"/>
        </w:numPr>
        <w:ind w:left="709"/>
        <w:rPr>
          <w:rFonts w:asciiTheme="minorHAnsi" w:hAnsiTheme="minorHAnsi" w:cs="Arial"/>
          <w:sz w:val="24"/>
          <w:szCs w:val="24"/>
        </w:rPr>
      </w:pPr>
      <w:r w:rsidRPr="006D0AEA">
        <w:rPr>
          <w:rFonts w:asciiTheme="minorHAnsi" w:hAnsiTheme="minorHAnsi" w:cs="Arial"/>
          <w:sz w:val="24"/>
          <w:szCs w:val="24"/>
        </w:rPr>
        <w:t>Cllr Sharman will ask Craig to flail plot 13 for the new tenants.</w:t>
      </w:r>
    </w:p>
    <w:p w:rsidR="00882D60" w:rsidRPr="006D0AEA" w:rsidRDefault="00882D60" w:rsidP="00882D60">
      <w:pPr>
        <w:tabs>
          <w:tab w:val="left" w:pos="709"/>
        </w:tabs>
        <w:ind w:left="630"/>
        <w:rPr>
          <w:rFonts w:asciiTheme="minorHAnsi" w:hAnsiTheme="minorHAnsi" w:cs="Arial"/>
          <w:sz w:val="24"/>
          <w:szCs w:val="24"/>
        </w:rPr>
      </w:pPr>
    </w:p>
    <w:p w:rsidR="00121E5F" w:rsidRPr="006D0AEA" w:rsidRDefault="0078429E" w:rsidP="001B368D">
      <w:pPr>
        <w:numPr>
          <w:ilvl w:val="0"/>
          <w:numId w:val="1"/>
        </w:numPr>
        <w:tabs>
          <w:tab w:val="left" w:pos="709"/>
        </w:tabs>
        <w:rPr>
          <w:rFonts w:asciiTheme="minorHAnsi" w:hAnsiTheme="minorHAnsi" w:cs="Arial"/>
          <w:b/>
          <w:sz w:val="24"/>
          <w:szCs w:val="24"/>
        </w:rPr>
      </w:pPr>
      <w:r w:rsidRPr="006D0AEA">
        <w:rPr>
          <w:rFonts w:asciiTheme="minorHAnsi" w:hAnsiTheme="minorHAnsi" w:cs="Arial"/>
          <w:b/>
          <w:sz w:val="24"/>
          <w:szCs w:val="24"/>
        </w:rPr>
        <w:t>Financial and administration matters</w:t>
      </w:r>
    </w:p>
    <w:p w:rsidR="00183484" w:rsidRPr="006D0AEA" w:rsidRDefault="00183484" w:rsidP="00243AC0">
      <w:pPr>
        <w:pStyle w:val="ListParagraph"/>
        <w:numPr>
          <w:ilvl w:val="0"/>
          <w:numId w:val="10"/>
        </w:numPr>
        <w:rPr>
          <w:rFonts w:asciiTheme="minorHAnsi" w:hAnsiTheme="minorHAnsi" w:cs="Arial"/>
          <w:sz w:val="24"/>
        </w:rPr>
      </w:pPr>
      <w:r w:rsidRPr="006D0AEA">
        <w:rPr>
          <w:rFonts w:asciiTheme="minorHAnsi" w:hAnsiTheme="minorHAnsi" w:cs="Arial"/>
          <w:sz w:val="24"/>
        </w:rPr>
        <w:t>Income and Expenditure report</w:t>
      </w:r>
      <w:r w:rsidR="00574669" w:rsidRPr="006D0AEA">
        <w:rPr>
          <w:rFonts w:asciiTheme="minorHAnsi" w:hAnsiTheme="minorHAnsi" w:cs="Arial"/>
          <w:sz w:val="24"/>
        </w:rPr>
        <w:t xml:space="preserve"> was circulated to Councillors before the meeting</w:t>
      </w:r>
      <w:r w:rsidR="00387B46" w:rsidRPr="006D0AEA">
        <w:rPr>
          <w:rFonts w:asciiTheme="minorHAnsi" w:hAnsiTheme="minorHAnsi" w:cs="Arial"/>
          <w:sz w:val="24"/>
        </w:rPr>
        <w:t xml:space="preserve"> (see below)</w:t>
      </w:r>
      <w:r w:rsidR="00574669" w:rsidRPr="006D0AEA">
        <w:rPr>
          <w:rFonts w:asciiTheme="minorHAnsi" w:hAnsiTheme="minorHAnsi" w:cs="Arial"/>
          <w:sz w:val="24"/>
        </w:rPr>
        <w:t>.</w:t>
      </w:r>
      <w:r w:rsidR="00587F5C" w:rsidRPr="006D0AEA">
        <w:rPr>
          <w:rFonts w:asciiTheme="minorHAnsi" w:hAnsiTheme="minorHAnsi" w:cs="Arial"/>
          <w:sz w:val="24"/>
        </w:rPr>
        <w:t xml:space="preserve">  It was </w:t>
      </w:r>
      <w:r w:rsidR="00587F5C" w:rsidRPr="006D0AEA">
        <w:rPr>
          <w:rFonts w:asciiTheme="minorHAnsi" w:hAnsiTheme="minorHAnsi" w:cs="Arial"/>
          <w:b/>
          <w:sz w:val="24"/>
        </w:rPr>
        <w:t>noted</w:t>
      </w:r>
      <w:r w:rsidR="00587F5C" w:rsidRPr="006D0AEA">
        <w:rPr>
          <w:rFonts w:asciiTheme="minorHAnsi" w:hAnsiTheme="minorHAnsi" w:cs="Arial"/>
          <w:sz w:val="24"/>
        </w:rPr>
        <w:t xml:space="preserve"> by the Council.</w:t>
      </w:r>
    </w:p>
    <w:p w:rsidR="00ED2B92" w:rsidRPr="006D0AEA" w:rsidRDefault="00305A66" w:rsidP="00243AC0">
      <w:pPr>
        <w:pStyle w:val="ListParagraph"/>
        <w:numPr>
          <w:ilvl w:val="0"/>
          <w:numId w:val="10"/>
        </w:numPr>
        <w:ind w:left="833" w:hanging="357"/>
        <w:contextualSpacing w:val="0"/>
        <w:rPr>
          <w:rFonts w:asciiTheme="minorHAnsi" w:hAnsiTheme="minorHAnsi" w:cs="Arial"/>
          <w:sz w:val="24"/>
        </w:rPr>
      </w:pPr>
      <w:r w:rsidRPr="006D0AEA">
        <w:rPr>
          <w:rFonts w:asciiTheme="minorHAnsi" w:hAnsiTheme="minorHAnsi" w:cs="Arial"/>
          <w:sz w:val="24"/>
        </w:rPr>
        <w:t xml:space="preserve">The payments presented for </w:t>
      </w:r>
      <w:r w:rsidR="00387B46" w:rsidRPr="006D0AEA">
        <w:rPr>
          <w:rFonts w:asciiTheme="minorHAnsi" w:hAnsiTheme="minorHAnsi" w:cs="Arial"/>
          <w:sz w:val="24"/>
        </w:rPr>
        <w:t>September</w:t>
      </w:r>
      <w:r w:rsidRPr="006D0AEA">
        <w:rPr>
          <w:rFonts w:asciiTheme="minorHAnsi" w:hAnsiTheme="minorHAnsi" w:cs="Arial"/>
          <w:sz w:val="24"/>
        </w:rPr>
        <w:t xml:space="preserve"> </w:t>
      </w:r>
      <w:r w:rsidR="00587F5C" w:rsidRPr="006D0AEA">
        <w:rPr>
          <w:rFonts w:asciiTheme="minorHAnsi" w:hAnsiTheme="minorHAnsi" w:cs="Arial"/>
          <w:sz w:val="24"/>
        </w:rPr>
        <w:t xml:space="preserve">(see </w:t>
      </w:r>
      <w:r w:rsidRPr="006D0AEA">
        <w:rPr>
          <w:rFonts w:asciiTheme="minorHAnsi" w:hAnsiTheme="minorHAnsi" w:cs="Arial"/>
          <w:sz w:val="24"/>
        </w:rPr>
        <w:t>below</w:t>
      </w:r>
      <w:r w:rsidR="00587F5C" w:rsidRPr="006D0AEA">
        <w:rPr>
          <w:rFonts w:asciiTheme="minorHAnsi" w:hAnsiTheme="minorHAnsi" w:cs="Arial"/>
          <w:sz w:val="24"/>
        </w:rPr>
        <w:t xml:space="preserve">) </w:t>
      </w:r>
      <w:r w:rsidR="00574669" w:rsidRPr="006D0AEA">
        <w:rPr>
          <w:rFonts w:asciiTheme="minorHAnsi" w:hAnsiTheme="minorHAnsi" w:cs="Arial"/>
          <w:sz w:val="24"/>
        </w:rPr>
        <w:t xml:space="preserve">were </w:t>
      </w:r>
      <w:r w:rsidR="00574669" w:rsidRPr="006D0AEA">
        <w:rPr>
          <w:rFonts w:asciiTheme="minorHAnsi" w:hAnsiTheme="minorHAnsi" w:cs="Arial"/>
          <w:b/>
          <w:sz w:val="24"/>
        </w:rPr>
        <w:t>approved</w:t>
      </w:r>
      <w:r w:rsidR="00574669" w:rsidRPr="006D0AEA">
        <w:rPr>
          <w:rFonts w:asciiTheme="minorHAnsi" w:hAnsiTheme="minorHAnsi" w:cs="Arial"/>
          <w:sz w:val="24"/>
        </w:rPr>
        <w:t xml:space="preserve">. </w:t>
      </w:r>
      <w:r w:rsidR="00387B46" w:rsidRPr="006D0AEA">
        <w:rPr>
          <w:rFonts w:asciiTheme="minorHAnsi" w:hAnsiTheme="minorHAnsi" w:cs="Arial"/>
          <w:sz w:val="24"/>
        </w:rPr>
        <w:t xml:space="preserve"> </w:t>
      </w:r>
      <w:r w:rsidR="00F57031" w:rsidRPr="006D0AEA">
        <w:rPr>
          <w:rFonts w:asciiTheme="minorHAnsi" w:hAnsiTheme="minorHAnsi" w:cs="Arial"/>
          <w:sz w:val="24"/>
        </w:rPr>
        <w:t>Cllr Sharman donated £20 towards the purchase of the poppy wreath.   The invoice from Garden Guardian had not been received so was not paid.</w:t>
      </w:r>
    </w:p>
    <w:p w:rsidR="006A6BD9" w:rsidRPr="006D0AEA" w:rsidRDefault="006A6BD9" w:rsidP="006A6BD9">
      <w:pPr>
        <w:pStyle w:val="ListParagraph"/>
        <w:shd w:val="clear" w:color="auto" w:fill="FFFFFF"/>
        <w:ind w:left="840"/>
        <w:rPr>
          <w:rFonts w:asciiTheme="minorHAnsi" w:hAnsiTheme="minorHAnsi" w:cs="Arial"/>
          <w:sz w:val="24"/>
        </w:rPr>
      </w:pPr>
    </w:p>
    <w:p w:rsidR="00DA3A58" w:rsidRPr="006D0AEA" w:rsidRDefault="00E92834" w:rsidP="00DA3A58">
      <w:pPr>
        <w:numPr>
          <w:ilvl w:val="0"/>
          <w:numId w:val="1"/>
        </w:numPr>
        <w:rPr>
          <w:rFonts w:asciiTheme="minorHAnsi" w:hAnsiTheme="minorHAnsi"/>
          <w:sz w:val="24"/>
          <w:szCs w:val="24"/>
        </w:rPr>
      </w:pPr>
      <w:r w:rsidRPr="006D0AEA">
        <w:rPr>
          <w:rFonts w:asciiTheme="minorHAnsi" w:hAnsiTheme="minorHAnsi"/>
          <w:b/>
          <w:sz w:val="24"/>
          <w:szCs w:val="24"/>
        </w:rPr>
        <w:t>Planning Matters</w:t>
      </w:r>
    </w:p>
    <w:p w:rsidR="006A6BD9" w:rsidRPr="006D0AEA" w:rsidRDefault="0076257F" w:rsidP="0076257F">
      <w:pPr>
        <w:pStyle w:val="ListParagraph"/>
        <w:numPr>
          <w:ilvl w:val="0"/>
          <w:numId w:val="25"/>
        </w:numPr>
        <w:tabs>
          <w:tab w:val="left" w:pos="709"/>
        </w:tabs>
        <w:ind w:left="833" w:hanging="357"/>
        <w:contextualSpacing w:val="0"/>
        <w:rPr>
          <w:rFonts w:asciiTheme="minorHAnsi" w:hAnsiTheme="minorHAnsi" w:cs="Arial"/>
          <w:sz w:val="24"/>
        </w:rPr>
      </w:pPr>
      <w:r w:rsidRPr="006D0AEA">
        <w:rPr>
          <w:rFonts w:asciiTheme="minorHAnsi" w:hAnsiTheme="minorHAnsi" w:cs="Arial"/>
          <w:sz w:val="24"/>
          <w:szCs w:val="24"/>
        </w:rPr>
        <w:t>06/21/08</w:t>
      </w:r>
      <w:r w:rsidR="005B15BC" w:rsidRPr="006D0AEA">
        <w:rPr>
          <w:rFonts w:asciiTheme="minorHAnsi" w:hAnsiTheme="minorHAnsi" w:cs="Arial"/>
          <w:sz w:val="24"/>
          <w:szCs w:val="24"/>
        </w:rPr>
        <w:t>38</w:t>
      </w:r>
      <w:r w:rsidRPr="006D0AEA">
        <w:rPr>
          <w:rFonts w:asciiTheme="minorHAnsi" w:hAnsiTheme="minorHAnsi" w:cs="Arial"/>
          <w:sz w:val="24"/>
          <w:szCs w:val="24"/>
        </w:rPr>
        <w:t>/F – proposed</w:t>
      </w:r>
      <w:r w:rsidRPr="006D0AEA">
        <w:rPr>
          <w:rFonts w:asciiTheme="minorHAnsi" w:hAnsiTheme="minorHAnsi" w:cs="Arial"/>
          <w:sz w:val="24"/>
        </w:rPr>
        <w:t xml:space="preserve"> </w:t>
      </w:r>
      <w:r w:rsidR="005B15BC" w:rsidRPr="006D0AEA">
        <w:rPr>
          <w:rFonts w:asciiTheme="minorHAnsi" w:hAnsiTheme="minorHAnsi" w:cs="Arial"/>
          <w:sz w:val="24"/>
        </w:rPr>
        <w:t xml:space="preserve">single storey rear </w:t>
      </w:r>
      <w:r w:rsidRPr="006D0AEA">
        <w:rPr>
          <w:rFonts w:asciiTheme="minorHAnsi" w:hAnsiTheme="minorHAnsi" w:cs="Arial"/>
          <w:sz w:val="24"/>
        </w:rPr>
        <w:t xml:space="preserve">extension at </w:t>
      </w:r>
      <w:r w:rsidR="005B15BC" w:rsidRPr="006D0AEA">
        <w:rPr>
          <w:rFonts w:asciiTheme="minorHAnsi" w:hAnsiTheme="minorHAnsi" w:cs="Arial"/>
          <w:sz w:val="24"/>
        </w:rPr>
        <w:t>12 Grove Road</w:t>
      </w:r>
      <w:r w:rsidRPr="006D0AEA">
        <w:rPr>
          <w:rFonts w:asciiTheme="minorHAnsi" w:hAnsiTheme="minorHAnsi" w:cs="Arial"/>
          <w:sz w:val="24"/>
        </w:rPr>
        <w:t>, NR29 5</w:t>
      </w:r>
      <w:r w:rsidR="005B15BC" w:rsidRPr="006D0AEA">
        <w:rPr>
          <w:rFonts w:asciiTheme="minorHAnsi" w:hAnsiTheme="minorHAnsi" w:cs="Arial"/>
          <w:sz w:val="24"/>
        </w:rPr>
        <w:t>JL</w:t>
      </w:r>
      <w:r w:rsidR="00275C8C" w:rsidRPr="006D0AEA">
        <w:rPr>
          <w:rFonts w:asciiTheme="minorHAnsi" w:hAnsiTheme="minorHAnsi" w:cs="Arial"/>
          <w:sz w:val="24"/>
          <w:szCs w:val="24"/>
        </w:rPr>
        <w:t>.</w:t>
      </w:r>
      <w:r w:rsidRPr="006D0AEA">
        <w:rPr>
          <w:rFonts w:asciiTheme="minorHAnsi" w:hAnsiTheme="minorHAnsi" w:cs="Arial"/>
          <w:sz w:val="24"/>
          <w:szCs w:val="24"/>
        </w:rPr>
        <w:t xml:space="preserve"> The Council </w:t>
      </w:r>
      <w:r w:rsidR="005B15BC" w:rsidRPr="006D0AEA">
        <w:rPr>
          <w:rFonts w:asciiTheme="minorHAnsi" w:hAnsiTheme="minorHAnsi" w:cs="Arial"/>
          <w:sz w:val="24"/>
          <w:szCs w:val="24"/>
        </w:rPr>
        <w:t xml:space="preserve">had </w:t>
      </w:r>
      <w:r w:rsidR="005B15BC" w:rsidRPr="006D0AEA">
        <w:rPr>
          <w:rFonts w:asciiTheme="minorHAnsi" w:hAnsiTheme="minorHAnsi" w:cs="Arial"/>
          <w:b/>
          <w:sz w:val="24"/>
          <w:szCs w:val="24"/>
        </w:rPr>
        <w:t>no objections</w:t>
      </w:r>
      <w:r w:rsidR="005B15BC" w:rsidRPr="006D0AEA">
        <w:rPr>
          <w:rFonts w:asciiTheme="minorHAnsi" w:hAnsiTheme="minorHAnsi" w:cs="Arial"/>
          <w:sz w:val="24"/>
          <w:szCs w:val="24"/>
        </w:rPr>
        <w:t xml:space="preserve">. </w:t>
      </w:r>
    </w:p>
    <w:p w:rsidR="00275C8C" w:rsidRPr="006D0AEA" w:rsidRDefault="0075295F" w:rsidP="006A6BD9">
      <w:pPr>
        <w:tabs>
          <w:tab w:val="left" w:pos="709"/>
        </w:tabs>
        <w:ind w:left="630"/>
        <w:rPr>
          <w:rFonts w:asciiTheme="minorHAnsi" w:hAnsiTheme="minorHAnsi" w:cs="Arial"/>
          <w:sz w:val="24"/>
          <w:szCs w:val="24"/>
        </w:rPr>
      </w:pPr>
      <w:r w:rsidRPr="006D0AEA">
        <w:rPr>
          <w:rFonts w:asciiTheme="minorHAnsi" w:hAnsiTheme="minorHAnsi" w:cs="Arial"/>
          <w:sz w:val="24"/>
          <w:szCs w:val="24"/>
        </w:rPr>
        <w:t xml:space="preserve">The new owner of Reed Cottage on Ashby Road gave an update on the revised planning application they will be submitting.  The amendments are all in line with comments from GYBC: the </w:t>
      </w:r>
      <w:proofErr w:type="spellStart"/>
      <w:r w:rsidRPr="006D0AEA">
        <w:rPr>
          <w:rFonts w:asciiTheme="minorHAnsi" w:hAnsiTheme="minorHAnsi" w:cs="Arial"/>
          <w:sz w:val="24"/>
          <w:szCs w:val="24"/>
        </w:rPr>
        <w:t>UPVc</w:t>
      </w:r>
      <w:proofErr w:type="spellEnd"/>
      <w:r w:rsidRPr="006D0AEA">
        <w:rPr>
          <w:rFonts w:asciiTheme="minorHAnsi" w:hAnsiTheme="minorHAnsi" w:cs="Arial"/>
          <w:sz w:val="24"/>
          <w:szCs w:val="24"/>
        </w:rPr>
        <w:t xml:space="preserve"> sash windows </w:t>
      </w:r>
      <w:r w:rsidR="00FE476D" w:rsidRPr="006D0AEA">
        <w:rPr>
          <w:rFonts w:asciiTheme="minorHAnsi" w:hAnsiTheme="minorHAnsi" w:cs="Arial"/>
          <w:sz w:val="24"/>
          <w:szCs w:val="24"/>
        </w:rPr>
        <w:t>are reduced from 8m to 6.5m; keeping the external appearance as traditional as possible; tiled roof not zinc; the cladding will stay.</w:t>
      </w:r>
    </w:p>
    <w:p w:rsidR="0075295F" w:rsidRPr="006D0AEA" w:rsidRDefault="0075295F" w:rsidP="006A6BD9">
      <w:pPr>
        <w:tabs>
          <w:tab w:val="left" w:pos="709"/>
        </w:tabs>
        <w:ind w:left="630"/>
        <w:rPr>
          <w:rFonts w:asciiTheme="minorHAnsi" w:hAnsiTheme="minorHAnsi" w:cs="Arial"/>
          <w:sz w:val="24"/>
          <w:szCs w:val="24"/>
        </w:rPr>
      </w:pPr>
    </w:p>
    <w:p w:rsidR="00F87F4A" w:rsidRPr="006D0AEA" w:rsidRDefault="00F87F4A" w:rsidP="00085DA6">
      <w:pPr>
        <w:numPr>
          <w:ilvl w:val="0"/>
          <w:numId w:val="1"/>
        </w:numPr>
        <w:tabs>
          <w:tab w:val="left" w:pos="418"/>
        </w:tabs>
        <w:rPr>
          <w:rFonts w:asciiTheme="minorHAnsi" w:hAnsiTheme="minorHAnsi" w:cs="Arial"/>
          <w:b/>
          <w:sz w:val="24"/>
          <w:szCs w:val="24"/>
        </w:rPr>
      </w:pPr>
      <w:r w:rsidRPr="006D0AEA">
        <w:rPr>
          <w:rFonts w:asciiTheme="minorHAnsi" w:hAnsiTheme="minorHAnsi" w:cs="Arial"/>
          <w:b/>
          <w:sz w:val="24"/>
          <w:szCs w:val="24"/>
        </w:rPr>
        <w:t>Matters for reporting or future agenda</w:t>
      </w:r>
    </w:p>
    <w:p w:rsidR="00CE3D80" w:rsidRPr="006D0AEA" w:rsidRDefault="003472C2" w:rsidP="00DF1F1E">
      <w:pPr>
        <w:pStyle w:val="ListParagraph"/>
        <w:numPr>
          <w:ilvl w:val="0"/>
          <w:numId w:val="18"/>
        </w:numPr>
        <w:rPr>
          <w:rFonts w:asciiTheme="minorHAnsi" w:hAnsiTheme="minorHAnsi" w:cs="Arial"/>
          <w:sz w:val="24"/>
          <w:szCs w:val="24"/>
        </w:rPr>
      </w:pPr>
      <w:r w:rsidRPr="006D0AEA">
        <w:rPr>
          <w:rFonts w:asciiTheme="minorHAnsi" w:hAnsiTheme="minorHAnsi" w:cs="Arial"/>
          <w:sz w:val="24"/>
          <w:szCs w:val="24"/>
        </w:rPr>
        <w:t xml:space="preserve">Cllr </w:t>
      </w:r>
      <w:r w:rsidR="00582965" w:rsidRPr="006D0AEA">
        <w:rPr>
          <w:rFonts w:asciiTheme="minorHAnsi" w:hAnsiTheme="minorHAnsi" w:cs="Arial"/>
          <w:sz w:val="24"/>
          <w:szCs w:val="24"/>
        </w:rPr>
        <w:t>Willett</w:t>
      </w:r>
      <w:r w:rsidRPr="006D0AEA">
        <w:rPr>
          <w:rFonts w:asciiTheme="minorHAnsi" w:hAnsiTheme="minorHAnsi" w:cs="Arial"/>
          <w:sz w:val="24"/>
          <w:szCs w:val="24"/>
        </w:rPr>
        <w:t xml:space="preserve"> reported that the brambles have grown again over the A149 footpath and also on Bridge Road.  </w:t>
      </w:r>
      <w:r w:rsidRPr="006D0AEA">
        <w:rPr>
          <w:rFonts w:asciiTheme="minorHAnsi" w:hAnsiTheme="minorHAnsi" w:cs="Arial"/>
          <w:b/>
          <w:sz w:val="24"/>
          <w:szCs w:val="24"/>
        </w:rPr>
        <w:t>Clerk</w:t>
      </w:r>
      <w:r w:rsidRPr="006D0AEA">
        <w:rPr>
          <w:rFonts w:asciiTheme="minorHAnsi" w:hAnsiTheme="minorHAnsi" w:cs="Arial"/>
          <w:sz w:val="24"/>
          <w:szCs w:val="24"/>
        </w:rPr>
        <w:t xml:space="preserve"> to report.</w:t>
      </w:r>
    </w:p>
    <w:p w:rsidR="00FD7082" w:rsidRPr="006D0AEA" w:rsidRDefault="003472C2" w:rsidP="00DF1F1E">
      <w:pPr>
        <w:pStyle w:val="ListParagraph"/>
        <w:numPr>
          <w:ilvl w:val="0"/>
          <w:numId w:val="18"/>
        </w:numPr>
        <w:rPr>
          <w:rFonts w:asciiTheme="minorHAnsi" w:hAnsiTheme="minorHAnsi" w:cs="Arial"/>
          <w:sz w:val="24"/>
          <w:szCs w:val="24"/>
        </w:rPr>
      </w:pPr>
      <w:r w:rsidRPr="006D0AEA">
        <w:rPr>
          <w:rFonts w:asciiTheme="minorHAnsi" w:hAnsiTheme="minorHAnsi" w:cs="Arial"/>
          <w:sz w:val="24"/>
          <w:szCs w:val="24"/>
        </w:rPr>
        <w:t xml:space="preserve">Cllr Ellis, on behalf of the Playing Field Committee, requested that the trees round the field were trimmed.  </w:t>
      </w:r>
      <w:r w:rsidRPr="006D0AEA">
        <w:rPr>
          <w:rFonts w:asciiTheme="minorHAnsi" w:hAnsiTheme="minorHAnsi" w:cs="Arial"/>
          <w:b/>
          <w:sz w:val="24"/>
          <w:szCs w:val="24"/>
        </w:rPr>
        <w:t>Cllr Sharman</w:t>
      </w:r>
      <w:r w:rsidRPr="006D0AEA">
        <w:rPr>
          <w:rFonts w:asciiTheme="minorHAnsi" w:hAnsiTheme="minorHAnsi" w:cs="Arial"/>
          <w:sz w:val="24"/>
          <w:szCs w:val="24"/>
        </w:rPr>
        <w:t xml:space="preserve"> </w:t>
      </w:r>
      <w:proofErr w:type="gramStart"/>
      <w:r w:rsidRPr="006D0AEA">
        <w:rPr>
          <w:rFonts w:asciiTheme="minorHAnsi" w:hAnsiTheme="minorHAnsi" w:cs="Arial"/>
          <w:sz w:val="24"/>
          <w:szCs w:val="24"/>
        </w:rPr>
        <w:t>will</w:t>
      </w:r>
      <w:proofErr w:type="gramEnd"/>
      <w:r w:rsidRPr="006D0AEA">
        <w:rPr>
          <w:rFonts w:asciiTheme="minorHAnsi" w:hAnsiTheme="minorHAnsi" w:cs="Arial"/>
          <w:sz w:val="24"/>
          <w:szCs w:val="24"/>
        </w:rPr>
        <w:t xml:space="preserve"> action.</w:t>
      </w:r>
    </w:p>
    <w:p w:rsidR="003F4005" w:rsidRPr="006D0AEA" w:rsidRDefault="00596FA5" w:rsidP="00DF1F1E">
      <w:pPr>
        <w:pStyle w:val="ListParagraph"/>
        <w:numPr>
          <w:ilvl w:val="0"/>
          <w:numId w:val="18"/>
        </w:numPr>
        <w:rPr>
          <w:rFonts w:asciiTheme="minorHAnsi" w:hAnsiTheme="minorHAnsi" w:cs="Arial"/>
          <w:sz w:val="24"/>
          <w:szCs w:val="24"/>
        </w:rPr>
      </w:pPr>
      <w:r w:rsidRPr="006D0AEA">
        <w:rPr>
          <w:rFonts w:asciiTheme="minorHAnsi" w:hAnsiTheme="minorHAnsi" w:cs="Arial"/>
          <w:sz w:val="24"/>
          <w:szCs w:val="24"/>
        </w:rPr>
        <w:t xml:space="preserve">Cllr </w:t>
      </w:r>
      <w:r w:rsidR="00582965" w:rsidRPr="006D0AEA">
        <w:rPr>
          <w:rFonts w:asciiTheme="minorHAnsi" w:hAnsiTheme="minorHAnsi" w:cs="Arial"/>
          <w:sz w:val="24"/>
          <w:szCs w:val="24"/>
        </w:rPr>
        <w:t>Wallace informed the meeting that the residents who set up and planted the community orchard are now growing older and may not be able to look after it in a few years</w:t>
      </w:r>
      <w:r w:rsidRPr="006D0AEA">
        <w:rPr>
          <w:rFonts w:asciiTheme="minorHAnsi" w:hAnsiTheme="minorHAnsi" w:cs="Arial"/>
          <w:sz w:val="24"/>
          <w:szCs w:val="24"/>
        </w:rPr>
        <w:t>.</w:t>
      </w:r>
      <w:r w:rsidR="00582965" w:rsidRPr="006D0AEA">
        <w:rPr>
          <w:rFonts w:asciiTheme="minorHAnsi" w:hAnsiTheme="minorHAnsi" w:cs="Arial"/>
          <w:sz w:val="24"/>
          <w:szCs w:val="24"/>
        </w:rPr>
        <w:t xml:space="preserve">  He suggested it was time for the village or Playing Field Committee to take on the responsibility.  He will liaise with the Chairman of the Playing Field Committee.</w:t>
      </w:r>
    </w:p>
    <w:p w:rsidR="00DF1F1E" w:rsidRPr="006D0AEA" w:rsidRDefault="00DF1F1E" w:rsidP="00643855">
      <w:pPr>
        <w:pStyle w:val="ListParagraph"/>
        <w:ind w:left="567"/>
        <w:rPr>
          <w:rFonts w:asciiTheme="minorHAnsi" w:hAnsiTheme="minorHAnsi" w:cs="Arial"/>
          <w:sz w:val="24"/>
          <w:szCs w:val="24"/>
        </w:rPr>
      </w:pPr>
    </w:p>
    <w:p w:rsidR="00CF46D6" w:rsidRPr="006D0AEA" w:rsidRDefault="00CF46D6" w:rsidP="00085DA6">
      <w:pPr>
        <w:numPr>
          <w:ilvl w:val="0"/>
          <w:numId w:val="1"/>
        </w:numPr>
        <w:tabs>
          <w:tab w:val="left" w:pos="418"/>
        </w:tabs>
        <w:rPr>
          <w:rFonts w:asciiTheme="minorHAnsi" w:hAnsiTheme="minorHAnsi" w:cs="Arial"/>
          <w:b/>
          <w:sz w:val="24"/>
          <w:szCs w:val="24"/>
        </w:rPr>
      </w:pPr>
      <w:r w:rsidRPr="006D0AEA">
        <w:rPr>
          <w:rFonts w:asciiTheme="minorHAnsi" w:hAnsiTheme="minorHAnsi" w:cs="Arial"/>
          <w:b/>
          <w:sz w:val="24"/>
          <w:szCs w:val="24"/>
        </w:rPr>
        <w:t>Public Participation</w:t>
      </w:r>
    </w:p>
    <w:p w:rsidR="00CF46D6" w:rsidRPr="006D0AEA" w:rsidRDefault="003F4005" w:rsidP="003F4005">
      <w:pPr>
        <w:pStyle w:val="ListParagraph"/>
        <w:numPr>
          <w:ilvl w:val="0"/>
          <w:numId w:val="23"/>
        </w:numPr>
        <w:tabs>
          <w:tab w:val="left" w:pos="418"/>
        </w:tabs>
        <w:rPr>
          <w:rFonts w:asciiTheme="minorHAnsi" w:hAnsiTheme="minorHAnsi" w:cs="Arial"/>
          <w:sz w:val="24"/>
          <w:szCs w:val="24"/>
        </w:rPr>
      </w:pPr>
      <w:r w:rsidRPr="006D0AEA">
        <w:rPr>
          <w:rFonts w:asciiTheme="minorHAnsi" w:hAnsiTheme="minorHAnsi" w:cs="Arial"/>
          <w:sz w:val="24"/>
          <w:szCs w:val="24"/>
        </w:rPr>
        <w:t xml:space="preserve">A member of the </w:t>
      </w:r>
      <w:r w:rsidR="00582965" w:rsidRPr="006D0AEA">
        <w:rPr>
          <w:rFonts w:asciiTheme="minorHAnsi" w:hAnsiTheme="minorHAnsi" w:cs="Arial"/>
          <w:sz w:val="24"/>
          <w:szCs w:val="24"/>
        </w:rPr>
        <w:t xml:space="preserve">bowls club confirmed, and produced plans, that there is a </w:t>
      </w:r>
      <w:proofErr w:type="spellStart"/>
      <w:r w:rsidR="00582965" w:rsidRPr="006D0AEA">
        <w:rPr>
          <w:rFonts w:asciiTheme="minorHAnsi" w:hAnsiTheme="minorHAnsi" w:cs="Arial"/>
          <w:sz w:val="24"/>
          <w:szCs w:val="24"/>
        </w:rPr>
        <w:t>soakaway</w:t>
      </w:r>
      <w:proofErr w:type="spellEnd"/>
      <w:r w:rsidR="00582965" w:rsidRPr="006D0AEA">
        <w:rPr>
          <w:rFonts w:asciiTheme="minorHAnsi" w:hAnsiTheme="minorHAnsi" w:cs="Arial"/>
          <w:sz w:val="24"/>
          <w:szCs w:val="24"/>
        </w:rPr>
        <w:t xml:space="preserve"> for the new toilets.</w:t>
      </w:r>
    </w:p>
    <w:p w:rsidR="00596FA5" w:rsidRPr="006D0AEA" w:rsidRDefault="00582965" w:rsidP="003F4005">
      <w:pPr>
        <w:pStyle w:val="ListParagraph"/>
        <w:numPr>
          <w:ilvl w:val="0"/>
          <w:numId w:val="23"/>
        </w:numPr>
        <w:tabs>
          <w:tab w:val="left" w:pos="418"/>
        </w:tabs>
        <w:rPr>
          <w:rFonts w:asciiTheme="minorHAnsi" w:hAnsiTheme="minorHAnsi" w:cs="Arial"/>
          <w:sz w:val="24"/>
          <w:szCs w:val="24"/>
        </w:rPr>
      </w:pPr>
      <w:r w:rsidRPr="006D0AEA">
        <w:rPr>
          <w:rFonts w:asciiTheme="minorHAnsi" w:hAnsiTheme="minorHAnsi" w:cs="Arial"/>
          <w:sz w:val="24"/>
          <w:szCs w:val="24"/>
        </w:rPr>
        <w:t xml:space="preserve">A member of the River </w:t>
      </w:r>
      <w:proofErr w:type="spellStart"/>
      <w:r w:rsidRPr="006D0AEA">
        <w:rPr>
          <w:rFonts w:asciiTheme="minorHAnsi" w:hAnsiTheme="minorHAnsi" w:cs="Arial"/>
          <w:sz w:val="24"/>
          <w:szCs w:val="24"/>
        </w:rPr>
        <w:t>Thurne</w:t>
      </w:r>
      <w:proofErr w:type="spellEnd"/>
      <w:r w:rsidRPr="006D0AEA">
        <w:rPr>
          <w:rFonts w:asciiTheme="minorHAnsi" w:hAnsiTheme="minorHAnsi" w:cs="Arial"/>
          <w:sz w:val="24"/>
          <w:szCs w:val="24"/>
        </w:rPr>
        <w:t xml:space="preserve"> Tenants Association reported that there is no plastic recycling facility for the residents who live along the river.  North Norfolk District Council </w:t>
      </w:r>
      <w:proofErr w:type="gramStart"/>
      <w:r w:rsidRPr="006D0AEA">
        <w:rPr>
          <w:rFonts w:asciiTheme="minorHAnsi" w:hAnsiTheme="minorHAnsi" w:cs="Arial"/>
          <w:sz w:val="24"/>
          <w:szCs w:val="24"/>
        </w:rPr>
        <w:t>collect</w:t>
      </w:r>
      <w:proofErr w:type="gramEnd"/>
      <w:r w:rsidRPr="006D0AEA">
        <w:rPr>
          <w:rFonts w:asciiTheme="minorHAnsi" w:hAnsiTheme="minorHAnsi" w:cs="Arial"/>
          <w:sz w:val="24"/>
          <w:szCs w:val="24"/>
        </w:rPr>
        <w:t xml:space="preserve"> the rubbish on a barge, GYBC pay NNDC for their share, but there is no recycling facility.  The </w:t>
      </w:r>
      <w:r w:rsidRPr="006D0AEA">
        <w:rPr>
          <w:rFonts w:asciiTheme="minorHAnsi" w:hAnsiTheme="minorHAnsi" w:cs="Arial"/>
          <w:b/>
          <w:sz w:val="24"/>
          <w:szCs w:val="24"/>
        </w:rPr>
        <w:t>Clerk</w:t>
      </w:r>
      <w:r w:rsidRPr="006D0AEA">
        <w:rPr>
          <w:rFonts w:asciiTheme="minorHAnsi" w:hAnsiTheme="minorHAnsi" w:cs="Arial"/>
          <w:sz w:val="24"/>
          <w:szCs w:val="24"/>
        </w:rPr>
        <w:t xml:space="preserve"> was asked to check whether URM recycle plastic.</w:t>
      </w:r>
    </w:p>
    <w:p w:rsidR="00596FA5" w:rsidRPr="006D0AEA" w:rsidRDefault="006D0AEA" w:rsidP="003F4005">
      <w:pPr>
        <w:pStyle w:val="ListParagraph"/>
        <w:numPr>
          <w:ilvl w:val="0"/>
          <w:numId w:val="23"/>
        </w:numPr>
        <w:tabs>
          <w:tab w:val="left" w:pos="418"/>
        </w:tabs>
        <w:rPr>
          <w:rFonts w:asciiTheme="minorHAnsi" w:hAnsiTheme="minorHAnsi" w:cs="Arial"/>
          <w:sz w:val="24"/>
          <w:szCs w:val="24"/>
        </w:rPr>
      </w:pPr>
      <w:r w:rsidRPr="006D0AEA">
        <w:rPr>
          <w:rFonts w:asciiTheme="minorHAnsi" w:hAnsiTheme="minorHAnsi" w:cs="Arial"/>
          <w:sz w:val="24"/>
          <w:szCs w:val="24"/>
        </w:rPr>
        <w:lastRenderedPageBreak/>
        <w:t>A member of the public gave an update on a new seat on the picnic area and the picnic area maintenance for the RTTA.  The picnic area paths are mown but the rest has been left fallow for nature.  The area is uneven but this is the responsibility of BESL not the management company.  The head lease company decide the level of maintenance.  At the AGM on Saturday the company also approved closing the moorings near May Craft on health and safety grounds even with several objectors.  The Broads Authority may be interested in taking them on but that is not yet confirmed.</w:t>
      </w:r>
    </w:p>
    <w:p w:rsidR="006D0AEA" w:rsidRPr="006D0AEA" w:rsidRDefault="006D0AEA" w:rsidP="003F4005">
      <w:pPr>
        <w:pStyle w:val="ListParagraph"/>
        <w:numPr>
          <w:ilvl w:val="0"/>
          <w:numId w:val="23"/>
        </w:numPr>
        <w:tabs>
          <w:tab w:val="left" w:pos="418"/>
        </w:tabs>
        <w:rPr>
          <w:rFonts w:asciiTheme="minorHAnsi" w:hAnsiTheme="minorHAnsi" w:cs="Arial"/>
          <w:sz w:val="24"/>
          <w:szCs w:val="24"/>
        </w:rPr>
      </w:pPr>
      <w:r w:rsidRPr="006D0AEA">
        <w:rPr>
          <w:rFonts w:asciiTheme="minorHAnsi" w:hAnsiTheme="minorHAnsi" w:cs="Arial"/>
          <w:sz w:val="24"/>
          <w:szCs w:val="24"/>
        </w:rPr>
        <w:t>The car park at the old Bridge Inn site will probably stay open now that the planning permission has not been granted.</w:t>
      </w:r>
    </w:p>
    <w:p w:rsidR="003F4005" w:rsidRPr="006D0AEA" w:rsidRDefault="003F4005" w:rsidP="003F4005">
      <w:pPr>
        <w:tabs>
          <w:tab w:val="left" w:pos="418"/>
        </w:tabs>
        <w:rPr>
          <w:rFonts w:asciiTheme="minorHAnsi" w:hAnsiTheme="minorHAnsi" w:cs="Arial"/>
          <w:sz w:val="24"/>
          <w:szCs w:val="24"/>
        </w:rPr>
      </w:pPr>
    </w:p>
    <w:p w:rsidR="00E92834" w:rsidRPr="006D0AEA" w:rsidRDefault="00E741F2" w:rsidP="00085DA6">
      <w:pPr>
        <w:numPr>
          <w:ilvl w:val="0"/>
          <w:numId w:val="1"/>
        </w:numPr>
        <w:tabs>
          <w:tab w:val="left" w:pos="418"/>
        </w:tabs>
        <w:rPr>
          <w:rFonts w:asciiTheme="minorHAnsi" w:hAnsiTheme="minorHAnsi" w:cs="Arial"/>
          <w:b/>
          <w:sz w:val="24"/>
          <w:szCs w:val="24"/>
        </w:rPr>
      </w:pPr>
      <w:r w:rsidRPr="006D0AEA">
        <w:rPr>
          <w:rFonts w:asciiTheme="minorHAnsi" w:hAnsiTheme="minorHAnsi" w:cs="Arial"/>
          <w:b/>
          <w:sz w:val="24"/>
          <w:szCs w:val="24"/>
        </w:rPr>
        <w:t>Date</w:t>
      </w:r>
      <w:r w:rsidR="00E92834" w:rsidRPr="006D0AEA">
        <w:rPr>
          <w:rFonts w:asciiTheme="minorHAnsi" w:hAnsiTheme="minorHAnsi" w:cs="Arial"/>
          <w:b/>
          <w:sz w:val="24"/>
          <w:szCs w:val="24"/>
        </w:rPr>
        <w:t xml:space="preserve"> </w:t>
      </w:r>
      <w:r w:rsidRPr="006D0AEA">
        <w:rPr>
          <w:rFonts w:asciiTheme="minorHAnsi" w:hAnsiTheme="minorHAnsi" w:cs="Arial"/>
          <w:b/>
          <w:sz w:val="24"/>
          <w:szCs w:val="24"/>
        </w:rPr>
        <w:t xml:space="preserve">and </w:t>
      </w:r>
      <w:r w:rsidR="00E92834" w:rsidRPr="006D0AEA">
        <w:rPr>
          <w:rFonts w:asciiTheme="minorHAnsi" w:hAnsiTheme="minorHAnsi" w:cs="Arial"/>
          <w:b/>
          <w:sz w:val="24"/>
          <w:szCs w:val="24"/>
        </w:rPr>
        <w:t>T</w:t>
      </w:r>
      <w:r w:rsidRPr="006D0AEA">
        <w:rPr>
          <w:rFonts w:asciiTheme="minorHAnsi" w:hAnsiTheme="minorHAnsi" w:cs="Arial"/>
          <w:b/>
          <w:sz w:val="24"/>
          <w:szCs w:val="24"/>
        </w:rPr>
        <w:t>ime of the</w:t>
      </w:r>
      <w:r w:rsidR="00E92834" w:rsidRPr="006D0AEA">
        <w:rPr>
          <w:rFonts w:asciiTheme="minorHAnsi" w:hAnsiTheme="minorHAnsi" w:cs="Arial"/>
          <w:b/>
          <w:sz w:val="24"/>
          <w:szCs w:val="24"/>
        </w:rPr>
        <w:t xml:space="preserve"> N</w:t>
      </w:r>
      <w:r w:rsidRPr="006D0AEA">
        <w:rPr>
          <w:rFonts w:asciiTheme="minorHAnsi" w:hAnsiTheme="minorHAnsi" w:cs="Arial"/>
          <w:b/>
          <w:sz w:val="24"/>
          <w:szCs w:val="24"/>
        </w:rPr>
        <w:t>ext</w:t>
      </w:r>
      <w:r w:rsidR="00E92834" w:rsidRPr="006D0AEA">
        <w:rPr>
          <w:rFonts w:asciiTheme="minorHAnsi" w:hAnsiTheme="minorHAnsi" w:cs="Arial"/>
          <w:b/>
          <w:sz w:val="24"/>
          <w:szCs w:val="24"/>
        </w:rPr>
        <w:t xml:space="preserve"> M</w:t>
      </w:r>
      <w:r w:rsidRPr="006D0AEA">
        <w:rPr>
          <w:rFonts w:asciiTheme="minorHAnsi" w:hAnsiTheme="minorHAnsi" w:cs="Arial"/>
          <w:b/>
          <w:sz w:val="24"/>
          <w:szCs w:val="24"/>
        </w:rPr>
        <w:t>eeting</w:t>
      </w:r>
    </w:p>
    <w:p w:rsidR="00A82036" w:rsidRPr="006D0AEA" w:rsidRDefault="00F87F4A" w:rsidP="00E6571F">
      <w:pPr>
        <w:tabs>
          <w:tab w:val="left" w:pos="709"/>
        </w:tabs>
        <w:ind w:left="567"/>
        <w:rPr>
          <w:rFonts w:asciiTheme="minorHAnsi" w:hAnsiTheme="minorHAnsi" w:cs="Arial"/>
          <w:sz w:val="24"/>
          <w:szCs w:val="24"/>
        </w:rPr>
      </w:pPr>
      <w:r w:rsidRPr="006D0AEA">
        <w:rPr>
          <w:rFonts w:asciiTheme="minorHAnsi" w:hAnsiTheme="minorHAnsi" w:cs="Arial"/>
          <w:sz w:val="24"/>
          <w:szCs w:val="24"/>
        </w:rPr>
        <w:t>The next meeting i</w:t>
      </w:r>
      <w:r w:rsidR="002A7FE5" w:rsidRPr="006D0AEA">
        <w:rPr>
          <w:rFonts w:asciiTheme="minorHAnsi" w:hAnsiTheme="minorHAnsi" w:cs="Arial"/>
          <w:sz w:val="24"/>
          <w:szCs w:val="24"/>
        </w:rPr>
        <w:t>s scheduled to</w:t>
      </w:r>
      <w:r w:rsidRPr="006D0AEA">
        <w:rPr>
          <w:rFonts w:asciiTheme="minorHAnsi" w:hAnsiTheme="minorHAnsi" w:cs="Arial"/>
          <w:sz w:val="24"/>
          <w:szCs w:val="24"/>
        </w:rPr>
        <w:t xml:space="preserve"> be held on </w:t>
      </w:r>
      <w:r w:rsidR="00E538E5" w:rsidRPr="006D0AEA">
        <w:rPr>
          <w:rFonts w:asciiTheme="minorHAnsi" w:hAnsiTheme="minorHAnsi" w:cs="Arial"/>
          <w:sz w:val="24"/>
          <w:szCs w:val="24"/>
        </w:rPr>
        <w:t xml:space="preserve">Tuesday </w:t>
      </w:r>
      <w:r w:rsidR="00F57031" w:rsidRPr="006D0AEA">
        <w:rPr>
          <w:rFonts w:asciiTheme="minorHAnsi" w:hAnsiTheme="minorHAnsi" w:cs="Arial"/>
          <w:sz w:val="24"/>
          <w:szCs w:val="24"/>
        </w:rPr>
        <w:t>7</w:t>
      </w:r>
      <w:r w:rsidR="00F57031" w:rsidRPr="006D0AEA">
        <w:rPr>
          <w:rFonts w:asciiTheme="minorHAnsi" w:hAnsiTheme="minorHAnsi" w:cs="Arial"/>
          <w:sz w:val="24"/>
          <w:szCs w:val="24"/>
          <w:vertAlign w:val="superscript"/>
        </w:rPr>
        <w:t>th</w:t>
      </w:r>
      <w:r w:rsidR="00F57031" w:rsidRPr="006D0AEA">
        <w:rPr>
          <w:rFonts w:asciiTheme="minorHAnsi" w:hAnsiTheme="minorHAnsi" w:cs="Arial"/>
          <w:sz w:val="24"/>
          <w:szCs w:val="24"/>
        </w:rPr>
        <w:t xml:space="preserve"> D</w:t>
      </w:r>
      <w:r w:rsidR="001F4418" w:rsidRPr="006D0AEA">
        <w:rPr>
          <w:rFonts w:asciiTheme="minorHAnsi" w:hAnsiTheme="minorHAnsi" w:cs="Arial"/>
          <w:sz w:val="24"/>
          <w:szCs w:val="24"/>
        </w:rPr>
        <w:t>e</w:t>
      </w:r>
      <w:r w:rsidR="00F57031" w:rsidRPr="006D0AEA">
        <w:rPr>
          <w:rFonts w:asciiTheme="minorHAnsi" w:hAnsiTheme="minorHAnsi" w:cs="Arial"/>
          <w:sz w:val="24"/>
          <w:szCs w:val="24"/>
        </w:rPr>
        <w:t>ce</w:t>
      </w:r>
      <w:r w:rsidR="001F4418" w:rsidRPr="006D0AEA">
        <w:rPr>
          <w:rFonts w:asciiTheme="minorHAnsi" w:hAnsiTheme="minorHAnsi" w:cs="Arial"/>
          <w:sz w:val="24"/>
          <w:szCs w:val="24"/>
        </w:rPr>
        <w:t>m</w:t>
      </w:r>
      <w:r w:rsidR="00305A66" w:rsidRPr="006D0AEA">
        <w:rPr>
          <w:rFonts w:asciiTheme="minorHAnsi" w:hAnsiTheme="minorHAnsi" w:cs="Arial"/>
          <w:sz w:val="24"/>
          <w:szCs w:val="24"/>
        </w:rPr>
        <w:t>ber</w:t>
      </w:r>
      <w:r w:rsidR="00CE3D80" w:rsidRPr="006D0AEA">
        <w:rPr>
          <w:rFonts w:asciiTheme="minorHAnsi" w:hAnsiTheme="minorHAnsi" w:cs="Arial"/>
          <w:sz w:val="24"/>
          <w:szCs w:val="24"/>
        </w:rPr>
        <w:t xml:space="preserve"> </w:t>
      </w:r>
      <w:r w:rsidRPr="006D0AEA">
        <w:rPr>
          <w:rFonts w:asciiTheme="minorHAnsi" w:hAnsiTheme="minorHAnsi" w:cs="Arial"/>
          <w:sz w:val="24"/>
          <w:szCs w:val="24"/>
        </w:rPr>
        <w:t>20</w:t>
      </w:r>
      <w:r w:rsidR="00AB0F80" w:rsidRPr="006D0AEA">
        <w:rPr>
          <w:rFonts w:asciiTheme="minorHAnsi" w:hAnsiTheme="minorHAnsi" w:cs="Arial"/>
          <w:sz w:val="24"/>
          <w:szCs w:val="24"/>
        </w:rPr>
        <w:t>2</w:t>
      </w:r>
      <w:r w:rsidR="00D4191B" w:rsidRPr="006D0AEA">
        <w:rPr>
          <w:rFonts w:asciiTheme="minorHAnsi" w:hAnsiTheme="minorHAnsi" w:cs="Arial"/>
          <w:sz w:val="24"/>
          <w:szCs w:val="24"/>
        </w:rPr>
        <w:t>1</w:t>
      </w:r>
      <w:r w:rsidR="0055514F" w:rsidRPr="006D0AEA">
        <w:rPr>
          <w:rFonts w:asciiTheme="minorHAnsi" w:hAnsiTheme="minorHAnsi" w:cs="Arial"/>
          <w:sz w:val="24"/>
          <w:szCs w:val="24"/>
        </w:rPr>
        <w:t xml:space="preserve"> at 8pm</w:t>
      </w:r>
      <w:r w:rsidR="00275C8C" w:rsidRPr="006D0AEA">
        <w:rPr>
          <w:rFonts w:asciiTheme="minorHAnsi" w:hAnsiTheme="minorHAnsi" w:cs="Arial"/>
          <w:sz w:val="24"/>
          <w:szCs w:val="24"/>
        </w:rPr>
        <w:t>, in the Village Hall</w:t>
      </w:r>
      <w:r w:rsidR="001A085F" w:rsidRPr="006D0AEA">
        <w:rPr>
          <w:rFonts w:asciiTheme="minorHAnsi" w:hAnsiTheme="minorHAnsi" w:cs="Arial"/>
          <w:sz w:val="24"/>
          <w:szCs w:val="24"/>
        </w:rPr>
        <w:t>.</w:t>
      </w:r>
      <w:r w:rsidR="00D77F8D" w:rsidRPr="006D0AEA">
        <w:rPr>
          <w:rFonts w:asciiTheme="minorHAnsi" w:hAnsiTheme="minorHAnsi" w:cs="Arial"/>
          <w:sz w:val="24"/>
          <w:szCs w:val="24"/>
        </w:rPr>
        <w:t xml:space="preserve"> </w:t>
      </w:r>
      <w:r w:rsidR="00CE3D80" w:rsidRPr="006D0AEA">
        <w:rPr>
          <w:rFonts w:asciiTheme="minorHAnsi" w:hAnsiTheme="minorHAnsi" w:cs="Arial"/>
          <w:sz w:val="24"/>
          <w:szCs w:val="24"/>
        </w:rPr>
        <w:t xml:space="preserve"> The venue will be confirmed nearer the time.</w:t>
      </w:r>
      <w:r w:rsidR="00D77F8D" w:rsidRPr="006D0AEA">
        <w:rPr>
          <w:rFonts w:asciiTheme="minorHAnsi" w:hAnsiTheme="minorHAnsi" w:cs="Arial"/>
          <w:sz w:val="24"/>
          <w:szCs w:val="24"/>
        </w:rPr>
        <w:t xml:space="preserve"> </w:t>
      </w:r>
      <w:r w:rsidR="00CE3D80" w:rsidRPr="006D0AEA">
        <w:rPr>
          <w:rFonts w:asciiTheme="minorHAnsi" w:hAnsiTheme="minorHAnsi" w:cs="Arial"/>
          <w:sz w:val="24"/>
          <w:szCs w:val="24"/>
        </w:rPr>
        <w:t xml:space="preserve"> </w:t>
      </w:r>
      <w:r w:rsidR="0055514F" w:rsidRPr="006D0AEA">
        <w:rPr>
          <w:rFonts w:asciiTheme="minorHAnsi" w:hAnsiTheme="minorHAnsi" w:cs="Arial"/>
          <w:sz w:val="24"/>
          <w:szCs w:val="24"/>
        </w:rPr>
        <w:t>The</w:t>
      </w:r>
      <w:r w:rsidR="00CE3D80" w:rsidRPr="006D0AEA">
        <w:rPr>
          <w:rFonts w:asciiTheme="minorHAnsi" w:hAnsiTheme="minorHAnsi" w:cs="Arial"/>
          <w:sz w:val="24"/>
          <w:szCs w:val="24"/>
        </w:rPr>
        <w:t xml:space="preserve"> meeting finished at </w:t>
      </w:r>
      <w:r w:rsidR="003472C2" w:rsidRPr="006D0AEA">
        <w:rPr>
          <w:rFonts w:asciiTheme="minorHAnsi" w:hAnsiTheme="minorHAnsi" w:cs="Arial"/>
          <w:sz w:val="24"/>
          <w:szCs w:val="24"/>
        </w:rPr>
        <w:t>20</w:t>
      </w:r>
      <w:r w:rsidR="00CE3D80" w:rsidRPr="006D0AEA">
        <w:rPr>
          <w:rFonts w:asciiTheme="minorHAnsi" w:hAnsiTheme="minorHAnsi" w:cs="Arial"/>
          <w:sz w:val="24"/>
          <w:szCs w:val="24"/>
        </w:rPr>
        <w:t>:</w:t>
      </w:r>
      <w:r w:rsidR="003472C2" w:rsidRPr="006D0AEA">
        <w:rPr>
          <w:rFonts w:asciiTheme="minorHAnsi" w:hAnsiTheme="minorHAnsi" w:cs="Arial"/>
          <w:sz w:val="24"/>
          <w:szCs w:val="24"/>
        </w:rPr>
        <w:t>5</w:t>
      </w:r>
      <w:r w:rsidR="001F4418" w:rsidRPr="006D0AEA">
        <w:rPr>
          <w:rFonts w:asciiTheme="minorHAnsi" w:hAnsiTheme="minorHAnsi" w:cs="Arial"/>
          <w:sz w:val="24"/>
          <w:szCs w:val="24"/>
        </w:rPr>
        <w:t>0</w:t>
      </w:r>
      <w:r w:rsidR="0055514F" w:rsidRPr="006D0AEA">
        <w:rPr>
          <w:rFonts w:asciiTheme="minorHAnsi" w:hAnsiTheme="minorHAnsi" w:cs="Arial"/>
          <w:sz w:val="24"/>
          <w:szCs w:val="24"/>
        </w:rPr>
        <w:t>.</w:t>
      </w:r>
    </w:p>
    <w:p w:rsidR="00E92834" w:rsidRPr="006D0AEA" w:rsidRDefault="00E92834" w:rsidP="00085DA6">
      <w:pPr>
        <w:pStyle w:val="ListParagraph"/>
        <w:tabs>
          <w:tab w:val="left" w:pos="418"/>
        </w:tabs>
        <w:ind w:left="630"/>
        <w:rPr>
          <w:rFonts w:asciiTheme="minorHAnsi" w:hAnsiTheme="minorHAnsi" w:cs="Arial"/>
          <w:sz w:val="24"/>
          <w:szCs w:val="24"/>
        </w:rPr>
      </w:pPr>
    </w:p>
    <w:p w:rsidR="00557010" w:rsidRPr="006D0AEA" w:rsidRDefault="00E92834">
      <w:pPr>
        <w:rPr>
          <w:rFonts w:asciiTheme="minorHAnsi" w:hAnsiTheme="minorHAnsi"/>
          <w:sz w:val="24"/>
          <w:szCs w:val="24"/>
        </w:rPr>
      </w:pPr>
      <w:r w:rsidRPr="006D0AEA">
        <w:rPr>
          <w:rFonts w:asciiTheme="minorHAnsi" w:hAnsiTheme="minorHAnsi"/>
          <w:b/>
          <w:sz w:val="24"/>
          <w:szCs w:val="24"/>
        </w:rPr>
        <w:t>Attachments:</w:t>
      </w:r>
      <w:r w:rsidRPr="006D0AEA">
        <w:rPr>
          <w:rFonts w:asciiTheme="minorHAnsi" w:hAnsiTheme="minorHAnsi"/>
          <w:sz w:val="24"/>
          <w:szCs w:val="24"/>
        </w:rPr>
        <w:t xml:space="preserve"> </w:t>
      </w:r>
      <w:r w:rsidR="006A7C35" w:rsidRPr="006D0AEA">
        <w:rPr>
          <w:rFonts w:asciiTheme="minorHAnsi" w:hAnsiTheme="minorHAnsi"/>
          <w:sz w:val="24"/>
          <w:szCs w:val="24"/>
        </w:rPr>
        <w:t>Paymen</w:t>
      </w:r>
      <w:r w:rsidR="00275C8C" w:rsidRPr="006D0AEA">
        <w:rPr>
          <w:rFonts w:asciiTheme="minorHAnsi" w:hAnsiTheme="minorHAnsi"/>
          <w:sz w:val="24"/>
          <w:szCs w:val="24"/>
        </w:rPr>
        <w:t xml:space="preserve">ts for </w:t>
      </w:r>
      <w:r w:rsidR="00F57031" w:rsidRPr="006D0AEA">
        <w:rPr>
          <w:rFonts w:asciiTheme="minorHAnsi" w:hAnsiTheme="minorHAnsi"/>
          <w:sz w:val="24"/>
          <w:szCs w:val="24"/>
        </w:rPr>
        <w:t>November and</w:t>
      </w:r>
      <w:r w:rsidR="00275C8C" w:rsidRPr="006D0AEA">
        <w:rPr>
          <w:rFonts w:asciiTheme="minorHAnsi" w:hAnsiTheme="minorHAnsi"/>
          <w:sz w:val="24"/>
          <w:szCs w:val="24"/>
        </w:rPr>
        <w:t xml:space="preserve"> </w:t>
      </w:r>
      <w:r w:rsidR="00882D3F" w:rsidRPr="006D0AEA">
        <w:rPr>
          <w:rFonts w:asciiTheme="minorHAnsi" w:hAnsiTheme="minorHAnsi"/>
          <w:sz w:val="24"/>
          <w:szCs w:val="24"/>
        </w:rPr>
        <w:t xml:space="preserve">the </w:t>
      </w:r>
      <w:r w:rsidR="00564537" w:rsidRPr="006D0AEA">
        <w:rPr>
          <w:rFonts w:asciiTheme="minorHAnsi" w:hAnsiTheme="minorHAnsi"/>
          <w:sz w:val="24"/>
          <w:szCs w:val="24"/>
        </w:rPr>
        <w:t>Income and Expenditure summary</w:t>
      </w:r>
      <w:r w:rsidR="00F57031" w:rsidRPr="006D0AEA">
        <w:rPr>
          <w:rFonts w:asciiTheme="minorHAnsi" w:hAnsiTheme="minorHAnsi"/>
          <w:sz w:val="24"/>
          <w:szCs w:val="24"/>
        </w:rPr>
        <w:t xml:space="preserve"> to October.</w:t>
      </w:r>
      <w:r w:rsidRPr="006D0AEA">
        <w:rPr>
          <w:rFonts w:asciiTheme="minorHAnsi" w:hAnsiTheme="minorHAnsi"/>
          <w:sz w:val="24"/>
          <w:szCs w:val="24"/>
        </w:rPr>
        <w:t xml:space="preserve"> </w:t>
      </w:r>
      <w:r w:rsidR="005E2414" w:rsidRPr="006D0AEA">
        <w:rPr>
          <w:rFonts w:asciiTheme="minorHAnsi" w:hAnsiTheme="minorHAnsi"/>
          <w:sz w:val="24"/>
          <w:szCs w:val="24"/>
        </w:rPr>
        <w:t xml:space="preserve"> </w:t>
      </w:r>
    </w:p>
    <w:p w:rsidR="00183484" w:rsidRPr="006D0AEA" w:rsidRDefault="00E563DD" w:rsidP="00183484">
      <w:r w:rsidRPr="006D0AEA">
        <w:t xml:space="preserve">   </w:t>
      </w:r>
    </w:p>
    <w:p w:rsidR="00E30F22" w:rsidRPr="006D0AEA" w:rsidRDefault="00E30F22" w:rsidP="00183484">
      <w:pPr>
        <w:rPr>
          <w:b/>
          <w:sz w:val="28"/>
          <w:u w:val="single"/>
        </w:rPr>
      </w:pPr>
    </w:p>
    <w:p w:rsidR="00F57031" w:rsidRPr="006D0AEA" w:rsidRDefault="00F57031" w:rsidP="00F57031">
      <w:pPr>
        <w:pStyle w:val="Title"/>
        <w:rPr>
          <w:sz w:val="24"/>
        </w:rPr>
      </w:pPr>
      <w:r w:rsidRPr="006D0AEA">
        <w:t xml:space="preserve">Items to be </w:t>
      </w:r>
      <w:proofErr w:type="gramStart"/>
      <w:r w:rsidRPr="006D0AEA">
        <w:t>Considered</w:t>
      </w:r>
      <w:proofErr w:type="gramEnd"/>
      <w:r w:rsidRPr="006D0AEA">
        <w:t xml:space="preserve"> for Payment NOVEMBER 2021</w:t>
      </w:r>
    </w:p>
    <w:p w:rsidR="00F57031" w:rsidRPr="006D0AEA" w:rsidRDefault="00F57031" w:rsidP="00F57031">
      <w:pPr>
        <w:rPr>
          <w:sz w:val="24"/>
        </w:rPr>
      </w:pPr>
    </w:p>
    <w:p w:rsidR="00F57031" w:rsidRPr="006D0AEA" w:rsidRDefault="00F57031" w:rsidP="00F57031">
      <w:pPr>
        <w:rPr>
          <w:sz w:val="24"/>
        </w:rPr>
      </w:pPr>
      <w:r w:rsidRPr="006D0AEA">
        <w:rPr>
          <w:strike/>
          <w:sz w:val="24"/>
        </w:rPr>
        <w:t>Garden Guardian</w:t>
      </w:r>
      <w:r w:rsidRPr="006D0AEA">
        <w:rPr>
          <w:strike/>
          <w:sz w:val="24"/>
        </w:rPr>
        <w:tab/>
      </w:r>
      <w:r w:rsidRPr="006D0AEA">
        <w:rPr>
          <w:strike/>
          <w:sz w:val="24"/>
        </w:rPr>
        <w:tab/>
      </w:r>
      <w:r w:rsidRPr="006D0AEA">
        <w:rPr>
          <w:strike/>
          <w:sz w:val="24"/>
        </w:rPr>
        <w:tab/>
        <w:t>Grass cutting Oct 21</w:t>
      </w:r>
      <w:r w:rsidRPr="006D0AEA">
        <w:rPr>
          <w:strike/>
          <w:sz w:val="24"/>
        </w:rPr>
        <w:tab/>
      </w:r>
      <w:r w:rsidRPr="006D0AEA">
        <w:rPr>
          <w:strike/>
          <w:sz w:val="24"/>
        </w:rPr>
        <w:tab/>
      </w:r>
      <w:r w:rsidRPr="006D0AEA">
        <w:rPr>
          <w:strike/>
          <w:sz w:val="24"/>
        </w:rPr>
        <w:tab/>
      </w:r>
      <w:r w:rsidRPr="006D0AEA">
        <w:rPr>
          <w:strike/>
          <w:sz w:val="24"/>
        </w:rPr>
        <w:tab/>
        <w:t xml:space="preserve">   596.80</w:t>
      </w:r>
      <w:r w:rsidRPr="006D0AEA">
        <w:rPr>
          <w:sz w:val="24"/>
        </w:rPr>
        <w:t xml:space="preserve"> </w:t>
      </w:r>
    </w:p>
    <w:p w:rsidR="00F57031" w:rsidRPr="006D0AEA" w:rsidRDefault="00F57031" w:rsidP="00F57031">
      <w:pPr>
        <w:rPr>
          <w:i/>
          <w:sz w:val="24"/>
        </w:rPr>
      </w:pPr>
      <w:proofErr w:type="gramStart"/>
      <w:r w:rsidRPr="006D0AEA">
        <w:rPr>
          <w:i/>
          <w:sz w:val="24"/>
        </w:rPr>
        <w:t>not</w:t>
      </w:r>
      <w:proofErr w:type="gramEnd"/>
      <w:r w:rsidRPr="006D0AEA">
        <w:rPr>
          <w:i/>
          <w:sz w:val="24"/>
        </w:rPr>
        <w:t xml:space="preserve"> paid as invoice not received by the time of the meeting</w:t>
      </w:r>
    </w:p>
    <w:p w:rsidR="00F57031" w:rsidRPr="006D0AEA" w:rsidRDefault="00F57031" w:rsidP="00F57031">
      <w:pPr>
        <w:rPr>
          <w:sz w:val="24"/>
        </w:rPr>
      </w:pPr>
    </w:p>
    <w:p w:rsidR="00F57031" w:rsidRPr="006D0AEA" w:rsidRDefault="00F57031" w:rsidP="00F57031">
      <w:pPr>
        <w:rPr>
          <w:sz w:val="24"/>
        </w:rPr>
      </w:pPr>
      <w:r w:rsidRPr="006D0AEA">
        <w:rPr>
          <w:sz w:val="24"/>
        </w:rPr>
        <w:t>URM</w:t>
      </w:r>
      <w:r w:rsidRPr="006D0AEA">
        <w:rPr>
          <w:sz w:val="24"/>
        </w:rPr>
        <w:tab/>
      </w:r>
      <w:r w:rsidRPr="006D0AEA">
        <w:rPr>
          <w:sz w:val="24"/>
        </w:rPr>
        <w:tab/>
      </w:r>
      <w:r w:rsidRPr="006D0AEA">
        <w:rPr>
          <w:sz w:val="24"/>
        </w:rPr>
        <w:tab/>
      </w:r>
      <w:r w:rsidRPr="006D0AEA">
        <w:rPr>
          <w:sz w:val="24"/>
        </w:rPr>
        <w:tab/>
      </w:r>
      <w:r w:rsidRPr="006D0AEA">
        <w:rPr>
          <w:sz w:val="24"/>
        </w:rPr>
        <w:tab/>
        <w:t>glass recycling</w:t>
      </w:r>
      <w:r w:rsidRPr="006D0AEA">
        <w:rPr>
          <w:sz w:val="24"/>
        </w:rPr>
        <w:tab/>
      </w:r>
      <w:r w:rsidRPr="006D0AEA">
        <w:rPr>
          <w:sz w:val="24"/>
        </w:rPr>
        <w:tab/>
      </w:r>
      <w:r w:rsidRPr="006D0AEA">
        <w:rPr>
          <w:sz w:val="24"/>
        </w:rPr>
        <w:tab/>
      </w:r>
      <w:r w:rsidRPr="006D0AEA">
        <w:rPr>
          <w:i/>
          <w:sz w:val="24"/>
        </w:rPr>
        <w:t>(direct debit)</w:t>
      </w:r>
      <w:r w:rsidRPr="006D0AEA">
        <w:rPr>
          <w:sz w:val="24"/>
        </w:rPr>
        <w:tab/>
        <w:t xml:space="preserve">       3.60</w:t>
      </w:r>
    </w:p>
    <w:p w:rsidR="00F57031" w:rsidRPr="006D0AEA" w:rsidRDefault="00F57031" w:rsidP="00F57031">
      <w:pPr>
        <w:rPr>
          <w:sz w:val="24"/>
        </w:rPr>
      </w:pPr>
    </w:p>
    <w:p w:rsidR="00F57031" w:rsidRPr="006D0AEA" w:rsidRDefault="00F57031" w:rsidP="00F57031">
      <w:pPr>
        <w:rPr>
          <w:sz w:val="24"/>
        </w:rPr>
      </w:pPr>
      <w:r w:rsidRPr="006D0AEA">
        <w:rPr>
          <w:sz w:val="24"/>
        </w:rPr>
        <w:t>Royal British Legion Poppy Appeal</w:t>
      </w:r>
      <w:r w:rsidRPr="006D0AEA">
        <w:rPr>
          <w:sz w:val="24"/>
        </w:rPr>
        <w:tab/>
      </w:r>
      <w:r w:rsidRPr="006D0AEA">
        <w:rPr>
          <w:sz w:val="24"/>
        </w:rPr>
        <w:tab/>
        <w:t>poppy wreath</w:t>
      </w:r>
      <w:r w:rsidRPr="006D0AEA">
        <w:rPr>
          <w:sz w:val="24"/>
        </w:rPr>
        <w:tab/>
      </w:r>
      <w:r w:rsidRPr="006D0AEA">
        <w:rPr>
          <w:i/>
          <w:sz w:val="24"/>
        </w:rPr>
        <w:t>(suggested amount)</w:t>
      </w:r>
      <w:r w:rsidRPr="006D0AEA">
        <w:rPr>
          <w:sz w:val="24"/>
        </w:rPr>
        <w:tab/>
        <w:t xml:space="preserve">     20.00</w:t>
      </w:r>
    </w:p>
    <w:p w:rsidR="00F57031" w:rsidRPr="006D0AEA" w:rsidRDefault="00F57031" w:rsidP="00F57031">
      <w:pPr>
        <w:rPr>
          <w:sz w:val="24"/>
        </w:rPr>
      </w:pPr>
    </w:p>
    <w:p w:rsidR="00F57031" w:rsidRPr="006D0AEA" w:rsidRDefault="00F57031" w:rsidP="00F57031">
      <w:pPr>
        <w:rPr>
          <w:sz w:val="24"/>
        </w:rPr>
      </w:pPr>
      <w:r w:rsidRPr="006D0AEA">
        <w:rPr>
          <w:sz w:val="24"/>
        </w:rPr>
        <w:t>C Dickson</w:t>
      </w:r>
      <w:r w:rsidRPr="006D0AEA">
        <w:rPr>
          <w:sz w:val="24"/>
        </w:rPr>
        <w:tab/>
      </w:r>
      <w:r w:rsidRPr="006D0AEA">
        <w:rPr>
          <w:sz w:val="24"/>
        </w:rPr>
        <w:tab/>
      </w:r>
      <w:r w:rsidRPr="006D0AEA">
        <w:rPr>
          <w:sz w:val="24"/>
        </w:rPr>
        <w:tab/>
      </w:r>
      <w:r w:rsidRPr="006D0AEA">
        <w:rPr>
          <w:sz w:val="24"/>
        </w:rPr>
        <w:tab/>
        <w:t>October 2021 salary</w:t>
      </w:r>
      <w:r w:rsidRPr="006D0AEA">
        <w:rPr>
          <w:sz w:val="24"/>
        </w:rPr>
        <w:tab/>
      </w:r>
      <w:r w:rsidRPr="006D0AEA">
        <w:rPr>
          <w:sz w:val="24"/>
        </w:rPr>
        <w:tab/>
      </w:r>
      <w:r w:rsidRPr="006D0AEA">
        <w:rPr>
          <w:sz w:val="24"/>
        </w:rPr>
        <w:tab/>
      </w:r>
      <w:r w:rsidRPr="006D0AEA">
        <w:rPr>
          <w:sz w:val="24"/>
        </w:rPr>
        <w:tab/>
        <w:t xml:space="preserve">   173.12</w:t>
      </w:r>
    </w:p>
    <w:p w:rsidR="00F57031" w:rsidRPr="006D0AEA" w:rsidRDefault="00F57031" w:rsidP="00F57031">
      <w:pPr>
        <w:rPr>
          <w:sz w:val="24"/>
        </w:rPr>
      </w:pPr>
    </w:p>
    <w:p w:rsidR="00F57031" w:rsidRPr="006D0AEA" w:rsidRDefault="00F57031" w:rsidP="00F57031">
      <w:pPr>
        <w:rPr>
          <w:sz w:val="24"/>
        </w:rPr>
      </w:pPr>
      <w:r w:rsidRPr="006D0AEA">
        <w:rPr>
          <w:sz w:val="24"/>
        </w:rPr>
        <w:t>HMRC</w:t>
      </w:r>
      <w:r w:rsidRPr="006D0AEA">
        <w:rPr>
          <w:sz w:val="24"/>
        </w:rPr>
        <w:tab/>
      </w:r>
      <w:r w:rsidRPr="006D0AEA">
        <w:rPr>
          <w:sz w:val="24"/>
        </w:rPr>
        <w:tab/>
      </w:r>
      <w:r w:rsidRPr="006D0AEA">
        <w:rPr>
          <w:sz w:val="24"/>
        </w:rPr>
        <w:tab/>
      </w:r>
      <w:r w:rsidRPr="006D0AEA">
        <w:rPr>
          <w:sz w:val="24"/>
        </w:rPr>
        <w:tab/>
      </w:r>
      <w:r w:rsidRPr="006D0AEA">
        <w:rPr>
          <w:sz w:val="24"/>
        </w:rPr>
        <w:tab/>
        <w:t>PAYE October 2021</w:t>
      </w:r>
      <w:r w:rsidRPr="006D0AEA">
        <w:rPr>
          <w:sz w:val="24"/>
        </w:rPr>
        <w:tab/>
      </w:r>
      <w:r w:rsidRPr="006D0AEA">
        <w:rPr>
          <w:sz w:val="24"/>
        </w:rPr>
        <w:tab/>
      </w:r>
      <w:r w:rsidRPr="006D0AEA">
        <w:rPr>
          <w:sz w:val="24"/>
        </w:rPr>
        <w:tab/>
      </w:r>
      <w:r w:rsidRPr="006D0AEA">
        <w:rPr>
          <w:sz w:val="24"/>
        </w:rPr>
        <w:tab/>
        <w:t xml:space="preserve">     43.20</w:t>
      </w:r>
    </w:p>
    <w:p w:rsidR="00F57031" w:rsidRPr="006D0AEA" w:rsidRDefault="00F57031" w:rsidP="00F57031">
      <w:pPr>
        <w:rPr>
          <w:sz w:val="24"/>
        </w:rPr>
      </w:pPr>
    </w:p>
    <w:p w:rsidR="00F57031" w:rsidRPr="006D0AEA" w:rsidRDefault="00F57031" w:rsidP="00F57031">
      <w:pPr>
        <w:rPr>
          <w:b/>
          <w:sz w:val="24"/>
        </w:rPr>
      </w:pPr>
      <w:r w:rsidRPr="006D0AEA">
        <w:rPr>
          <w:b/>
          <w:sz w:val="24"/>
          <w:u w:val="single"/>
        </w:rPr>
        <w:t>TOTAL</w:t>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t xml:space="preserve">             £836.72</w:t>
      </w:r>
    </w:p>
    <w:p w:rsidR="00F57031" w:rsidRPr="006D0AEA" w:rsidRDefault="00F57031" w:rsidP="00F57031">
      <w:pPr>
        <w:rPr>
          <w:sz w:val="24"/>
        </w:rPr>
      </w:pPr>
    </w:p>
    <w:p w:rsidR="00F57031" w:rsidRPr="006D0AEA" w:rsidRDefault="00F57031" w:rsidP="00F57031">
      <w:pPr>
        <w:rPr>
          <w:b/>
          <w:sz w:val="24"/>
          <w:u w:val="single"/>
        </w:rPr>
      </w:pPr>
    </w:p>
    <w:p w:rsidR="00F57031" w:rsidRPr="006D0AEA" w:rsidRDefault="00F57031" w:rsidP="00F57031">
      <w:pPr>
        <w:rPr>
          <w:b/>
          <w:sz w:val="24"/>
          <w:u w:val="single"/>
        </w:rPr>
      </w:pPr>
      <w:r w:rsidRPr="006D0AEA">
        <w:rPr>
          <w:b/>
          <w:sz w:val="24"/>
          <w:u w:val="single"/>
        </w:rPr>
        <w:t>TRANSFERS</w:t>
      </w:r>
    </w:p>
    <w:p w:rsidR="00F57031" w:rsidRPr="006D0AEA" w:rsidRDefault="00F57031" w:rsidP="00F57031">
      <w:pPr>
        <w:rPr>
          <w:sz w:val="24"/>
        </w:rPr>
      </w:pPr>
    </w:p>
    <w:p w:rsidR="00E30E0C" w:rsidRPr="006D0AEA" w:rsidRDefault="00F57031" w:rsidP="00F57031">
      <w:pPr>
        <w:rPr>
          <w:b/>
          <w:sz w:val="28"/>
          <w:u w:val="single"/>
        </w:rPr>
      </w:pPr>
      <w:r w:rsidRPr="006D0AEA">
        <w:rPr>
          <w:b/>
          <w:sz w:val="24"/>
          <w:u w:val="single"/>
        </w:rPr>
        <w:t>TOTAL</w:t>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r>
      <w:r w:rsidRPr="006D0AEA">
        <w:rPr>
          <w:b/>
          <w:sz w:val="24"/>
        </w:rPr>
        <w:tab/>
        <w:t xml:space="preserve">                £0.00</w:t>
      </w:r>
    </w:p>
    <w:p w:rsidR="00E30E0C" w:rsidRPr="006D0AEA" w:rsidRDefault="00E30E0C" w:rsidP="00183484">
      <w:pPr>
        <w:rPr>
          <w:b/>
          <w:sz w:val="28"/>
          <w:u w:val="single"/>
        </w:rPr>
      </w:pPr>
    </w:p>
    <w:p w:rsidR="00305A66" w:rsidRPr="006D0AEA" w:rsidRDefault="00305A66" w:rsidP="00305A66">
      <w:pPr>
        <w:rPr>
          <w:sz w:val="24"/>
        </w:rPr>
      </w:pPr>
    </w:p>
    <w:tbl>
      <w:tblPr>
        <w:tblW w:w="10556" w:type="dxa"/>
        <w:tblInd w:w="108" w:type="dxa"/>
        <w:tblLook w:val="04A0"/>
      </w:tblPr>
      <w:tblGrid>
        <w:gridCol w:w="2290"/>
        <w:gridCol w:w="1338"/>
        <w:gridCol w:w="1336"/>
        <w:gridCol w:w="272"/>
        <w:gridCol w:w="2854"/>
        <w:gridCol w:w="1307"/>
        <w:gridCol w:w="1214"/>
      </w:tblGrid>
      <w:tr w:rsidR="00F57031" w:rsidRPr="006D0AEA" w:rsidTr="00F57031">
        <w:trPr>
          <w:trHeight w:val="435"/>
        </w:trPr>
        <w:tc>
          <w:tcPr>
            <w:tcW w:w="10556" w:type="dxa"/>
            <w:gridSpan w:val="7"/>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r w:rsidRPr="006D0AEA">
              <w:rPr>
                <w:rFonts w:ascii="Arial" w:hAnsi="Arial" w:cs="Arial"/>
                <w:b/>
                <w:bCs/>
                <w:sz w:val="24"/>
                <w:szCs w:val="24"/>
                <w:lang w:eastAsia="en-GB"/>
              </w:rPr>
              <w:t>INCOME AND EXPENDITURE REPORT</w:t>
            </w:r>
          </w:p>
        </w:tc>
      </w:tr>
      <w:tr w:rsidR="00F57031" w:rsidRPr="006D0AEA" w:rsidTr="00F57031">
        <w:trPr>
          <w:trHeight w:val="338"/>
        </w:trPr>
        <w:tc>
          <w:tcPr>
            <w:tcW w:w="10556" w:type="dxa"/>
            <w:gridSpan w:val="7"/>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r w:rsidRPr="006D0AEA">
              <w:rPr>
                <w:rFonts w:ascii="Arial" w:hAnsi="Arial" w:cs="Arial"/>
                <w:b/>
                <w:bCs/>
                <w:sz w:val="24"/>
                <w:szCs w:val="24"/>
                <w:lang w:eastAsia="en-GB"/>
              </w:rPr>
              <w:t>AS AT 29.10.21</w:t>
            </w:r>
          </w:p>
        </w:tc>
      </w:tr>
      <w:tr w:rsidR="00F57031" w:rsidRPr="006D0AEA" w:rsidTr="00F57031">
        <w:trPr>
          <w:trHeight w:val="210"/>
        </w:trPr>
        <w:tc>
          <w:tcPr>
            <w:tcW w:w="2290"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r w:rsidRPr="006D0AEA">
              <w:rPr>
                <w:rFonts w:ascii="Arial" w:hAnsi="Arial" w:cs="Arial"/>
                <w:b/>
                <w:bCs/>
                <w:sz w:val="24"/>
                <w:szCs w:val="24"/>
                <w:lang w:eastAsia="en-GB"/>
              </w:rPr>
              <w:t xml:space="preserve">                                                           </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p>
        </w:tc>
        <w:tc>
          <w:tcPr>
            <w:tcW w:w="217"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p>
        </w:tc>
        <w:tc>
          <w:tcPr>
            <w:tcW w:w="1307"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p>
        </w:tc>
        <w:tc>
          <w:tcPr>
            <w:tcW w:w="1214" w:type="dxa"/>
            <w:tcBorders>
              <w:top w:val="nil"/>
              <w:left w:val="nil"/>
              <w:bottom w:val="nil"/>
              <w:right w:val="nil"/>
            </w:tcBorders>
            <w:shd w:val="clear" w:color="auto" w:fill="auto"/>
            <w:noWrap/>
            <w:vAlign w:val="bottom"/>
            <w:hideMark/>
          </w:tcPr>
          <w:p w:rsidR="00F57031" w:rsidRPr="006D0AEA" w:rsidRDefault="00F57031" w:rsidP="00F57031">
            <w:pPr>
              <w:jc w:val="center"/>
              <w:rPr>
                <w:rFonts w:ascii="Arial" w:hAnsi="Arial" w:cs="Arial"/>
                <w:b/>
                <w:bCs/>
                <w:sz w:val="24"/>
                <w:szCs w:val="24"/>
                <w:lang w:eastAsia="en-GB"/>
              </w:rPr>
            </w:pPr>
          </w:p>
        </w:tc>
      </w:tr>
      <w:tr w:rsidR="00F57031" w:rsidRPr="006D0AEA" w:rsidTr="00F57031">
        <w:trPr>
          <w:trHeight w:val="630"/>
        </w:trPr>
        <w:tc>
          <w:tcPr>
            <w:tcW w:w="2290" w:type="dxa"/>
            <w:tcBorders>
              <w:top w:val="nil"/>
              <w:left w:val="nil"/>
              <w:bottom w:val="nil"/>
              <w:right w:val="nil"/>
            </w:tcBorders>
            <w:shd w:val="clear" w:color="auto" w:fill="auto"/>
            <w:noWrap/>
            <w:vAlign w:val="center"/>
            <w:hideMark/>
          </w:tcPr>
          <w:p w:rsidR="00F57031" w:rsidRPr="006D0AEA" w:rsidRDefault="00F57031" w:rsidP="00F57031">
            <w:pPr>
              <w:jc w:val="center"/>
              <w:rPr>
                <w:rFonts w:ascii="Arial" w:hAnsi="Arial" w:cs="Arial"/>
                <w:lang w:eastAsia="en-GB"/>
              </w:rPr>
            </w:pPr>
          </w:p>
        </w:tc>
        <w:tc>
          <w:tcPr>
            <w:tcW w:w="1338" w:type="dxa"/>
            <w:tcBorders>
              <w:top w:val="nil"/>
              <w:left w:val="nil"/>
              <w:bottom w:val="nil"/>
              <w:right w:val="nil"/>
            </w:tcBorders>
            <w:shd w:val="clear" w:color="auto" w:fill="auto"/>
            <w:vAlign w:val="center"/>
            <w:hideMark/>
          </w:tcPr>
          <w:p w:rsidR="00F57031" w:rsidRPr="006D0AEA" w:rsidRDefault="00F57031" w:rsidP="00F57031">
            <w:pPr>
              <w:jc w:val="center"/>
              <w:rPr>
                <w:rFonts w:ascii="Arial" w:hAnsi="Arial" w:cs="Arial"/>
                <w:b/>
                <w:bCs/>
                <w:sz w:val="24"/>
                <w:szCs w:val="24"/>
                <w:lang w:eastAsia="en-GB"/>
              </w:rPr>
            </w:pPr>
            <w:r w:rsidRPr="006D0AEA">
              <w:rPr>
                <w:rFonts w:ascii="Arial" w:hAnsi="Arial" w:cs="Arial"/>
                <w:b/>
                <w:bCs/>
                <w:sz w:val="24"/>
                <w:szCs w:val="24"/>
                <w:lang w:eastAsia="en-GB"/>
              </w:rPr>
              <w:t>MONTH</w:t>
            </w:r>
          </w:p>
        </w:tc>
        <w:tc>
          <w:tcPr>
            <w:tcW w:w="1336" w:type="dxa"/>
            <w:tcBorders>
              <w:top w:val="nil"/>
              <w:left w:val="nil"/>
              <w:bottom w:val="nil"/>
              <w:right w:val="nil"/>
            </w:tcBorders>
            <w:shd w:val="clear" w:color="auto" w:fill="auto"/>
            <w:vAlign w:val="center"/>
            <w:hideMark/>
          </w:tcPr>
          <w:p w:rsidR="00F57031" w:rsidRPr="006D0AEA" w:rsidRDefault="00F57031" w:rsidP="00F57031">
            <w:pPr>
              <w:jc w:val="right"/>
              <w:rPr>
                <w:rFonts w:ascii="Arial" w:hAnsi="Arial" w:cs="Arial"/>
                <w:b/>
                <w:bCs/>
                <w:sz w:val="24"/>
                <w:szCs w:val="24"/>
                <w:lang w:eastAsia="en-GB"/>
              </w:rPr>
            </w:pPr>
            <w:r w:rsidRPr="006D0AEA">
              <w:rPr>
                <w:rFonts w:ascii="Arial" w:hAnsi="Arial" w:cs="Arial"/>
                <w:b/>
                <w:bCs/>
                <w:sz w:val="24"/>
                <w:szCs w:val="24"/>
                <w:lang w:eastAsia="en-GB"/>
              </w:rPr>
              <w:t>YEAR TO DATE</w:t>
            </w:r>
          </w:p>
        </w:tc>
        <w:tc>
          <w:tcPr>
            <w:tcW w:w="217" w:type="dxa"/>
            <w:tcBorders>
              <w:top w:val="nil"/>
              <w:left w:val="nil"/>
              <w:bottom w:val="nil"/>
              <w:right w:val="nil"/>
            </w:tcBorders>
            <w:shd w:val="clear" w:color="auto" w:fill="auto"/>
            <w:vAlign w:val="center"/>
            <w:hideMark/>
          </w:tcPr>
          <w:p w:rsidR="00F57031" w:rsidRPr="006D0AEA" w:rsidRDefault="00F57031" w:rsidP="00F57031">
            <w:pPr>
              <w:jc w:val="center"/>
              <w:rPr>
                <w:rFonts w:ascii="Arial" w:hAnsi="Arial" w:cs="Arial"/>
                <w:b/>
                <w:bCs/>
                <w:sz w:val="24"/>
                <w:szCs w:val="24"/>
                <w:lang w:eastAsia="en-GB"/>
              </w:rPr>
            </w:pPr>
          </w:p>
        </w:tc>
        <w:tc>
          <w:tcPr>
            <w:tcW w:w="2854" w:type="dxa"/>
            <w:tcBorders>
              <w:top w:val="nil"/>
              <w:left w:val="nil"/>
              <w:bottom w:val="nil"/>
              <w:right w:val="nil"/>
            </w:tcBorders>
            <w:shd w:val="clear" w:color="auto" w:fill="auto"/>
            <w:noWrap/>
            <w:vAlign w:val="center"/>
            <w:hideMark/>
          </w:tcPr>
          <w:p w:rsidR="00F57031" w:rsidRPr="006D0AEA" w:rsidRDefault="00F57031" w:rsidP="00F57031">
            <w:pPr>
              <w:jc w:val="center"/>
              <w:rPr>
                <w:rFonts w:ascii="Arial" w:hAnsi="Arial" w:cs="Arial"/>
                <w:lang w:eastAsia="en-GB"/>
              </w:rPr>
            </w:pPr>
          </w:p>
        </w:tc>
        <w:tc>
          <w:tcPr>
            <w:tcW w:w="1307" w:type="dxa"/>
            <w:tcBorders>
              <w:top w:val="nil"/>
              <w:left w:val="nil"/>
              <w:bottom w:val="nil"/>
              <w:right w:val="nil"/>
            </w:tcBorders>
            <w:shd w:val="clear" w:color="auto" w:fill="auto"/>
            <w:vAlign w:val="center"/>
            <w:hideMark/>
          </w:tcPr>
          <w:p w:rsidR="00F57031" w:rsidRPr="006D0AEA" w:rsidRDefault="00F57031" w:rsidP="00F57031">
            <w:pPr>
              <w:jc w:val="center"/>
              <w:rPr>
                <w:rFonts w:ascii="Arial" w:hAnsi="Arial" w:cs="Arial"/>
                <w:b/>
                <w:bCs/>
                <w:sz w:val="24"/>
                <w:szCs w:val="24"/>
                <w:lang w:eastAsia="en-GB"/>
              </w:rPr>
            </w:pPr>
            <w:r w:rsidRPr="006D0AEA">
              <w:rPr>
                <w:rFonts w:ascii="Arial" w:hAnsi="Arial" w:cs="Arial"/>
                <w:b/>
                <w:bCs/>
                <w:sz w:val="24"/>
                <w:szCs w:val="24"/>
                <w:lang w:eastAsia="en-GB"/>
              </w:rPr>
              <w:t>MONTH</w:t>
            </w:r>
          </w:p>
        </w:tc>
        <w:tc>
          <w:tcPr>
            <w:tcW w:w="1214" w:type="dxa"/>
            <w:tcBorders>
              <w:top w:val="nil"/>
              <w:left w:val="nil"/>
              <w:bottom w:val="nil"/>
              <w:right w:val="nil"/>
            </w:tcBorders>
            <w:shd w:val="clear" w:color="auto" w:fill="auto"/>
            <w:vAlign w:val="center"/>
            <w:hideMark/>
          </w:tcPr>
          <w:p w:rsidR="00F57031" w:rsidRPr="006D0AEA" w:rsidRDefault="00F57031" w:rsidP="00F57031">
            <w:pPr>
              <w:jc w:val="right"/>
              <w:rPr>
                <w:rFonts w:ascii="Arial" w:hAnsi="Arial" w:cs="Arial"/>
                <w:b/>
                <w:bCs/>
                <w:sz w:val="24"/>
                <w:szCs w:val="24"/>
                <w:lang w:eastAsia="en-GB"/>
              </w:rPr>
            </w:pPr>
            <w:r w:rsidRPr="006D0AEA">
              <w:rPr>
                <w:rFonts w:ascii="Arial" w:hAnsi="Arial" w:cs="Arial"/>
                <w:b/>
                <w:bCs/>
                <w:sz w:val="24"/>
                <w:szCs w:val="24"/>
                <w:lang w:eastAsia="en-GB"/>
              </w:rPr>
              <w:t>YEAR TO DATE</w:t>
            </w:r>
          </w:p>
        </w:tc>
      </w:tr>
      <w:tr w:rsidR="00F57031" w:rsidRPr="006D0AEA"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b/>
                <w:bCs/>
                <w:lang w:eastAsia="en-GB"/>
              </w:rPr>
            </w:pPr>
            <w:r w:rsidRPr="006D0AEA">
              <w:rPr>
                <w:rFonts w:ascii="Arial" w:hAnsi="Arial" w:cs="Arial"/>
                <w:b/>
                <w:bCs/>
                <w:lang w:eastAsia="en-GB"/>
              </w:rPr>
              <w:t>INCOME</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b/>
                <w:bCs/>
                <w:lang w:eastAsia="en-GB"/>
              </w:rPr>
            </w:pPr>
            <w:r w:rsidRPr="006D0AEA">
              <w:rPr>
                <w:rFonts w:ascii="Arial" w:hAnsi="Arial" w:cs="Arial"/>
                <w:b/>
                <w:bCs/>
                <w:lang w:eastAsia="en-GB"/>
              </w:rPr>
              <w:t>EXPENDITURE</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r>
      <w:tr w:rsidR="00F57031" w:rsidRPr="006D0AEA"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lastRenderedPageBreak/>
              <w:t>PRECEPT</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9,495.00</w:t>
            </w: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CLERKS SALARY/TAX</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216.32</w:t>
            </w:r>
          </w:p>
        </w:tc>
        <w:tc>
          <w:tcPr>
            <w:tcW w:w="1214"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1,510.08</w:t>
            </w:r>
          </w:p>
        </w:tc>
      </w:tr>
      <w:tr w:rsidR="00F57031" w:rsidRPr="006D0AEA"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CCF</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STATY/POST/PHONE ETC</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30.00</w:t>
            </w:r>
          </w:p>
        </w:tc>
        <w:tc>
          <w:tcPr>
            <w:tcW w:w="1214"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257.97</w:t>
            </w:r>
          </w:p>
        </w:tc>
      </w:tr>
      <w:tr w:rsidR="00F57031" w:rsidRPr="006D0AEA"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TRAINING BURSARY</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GRASS CUTTING</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497.33</w:t>
            </w:r>
          </w:p>
        </w:tc>
        <w:tc>
          <w:tcPr>
            <w:tcW w:w="1214"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3,481.31</w:t>
            </w:r>
          </w:p>
        </w:tc>
      </w:tr>
      <w:tr w:rsidR="00F57031" w:rsidRPr="006D0AEA"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BANK INTEREST</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ALLOTMENTS</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454.00</w:t>
            </w:r>
          </w:p>
        </w:tc>
        <w:tc>
          <w:tcPr>
            <w:tcW w:w="1214"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923.56</w:t>
            </w:r>
          </w:p>
        </w:tc>
      </w:tr>
      <w:tr w:rsidR="00F57031" w:rsidRPr="006D0AEA"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GRASS CUTTING</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RECYCLING</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15.00</w:t>
            </w:r>
          </w:p>
        </w:tc>
        <w:tc>
          <w:tcPr>
            <w:tcW w:w="1214"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57.75</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GLASS &amp; MISC</w:t>
            </w:r>
          </w:p>
        </w:tc>
        <w:tc>
          <w:tcPr>
            <w:tcW w:w="1338"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33.00</w:t>
            </w:r>
          </w:p>
        </w:tc>
        <w:tc>
          <w:tcPr>
            <w:tcW w:w="1336" w:type="dxa"/>
            <w:tcBorders>
              <w:top w:val="nil"/>
              <w:left w:val="nil"/>
              <w:bottom w:val="nil"/>
              <w:right w:val="nil"/>
            </w:tcBorders>
            <w:shd w:val="clear" w:color="auto" w:fill="auto"/>
            <w:noWrap/>
            <w:vAlign w:val="bottom"/>
            <w:hideMark/>
          </w:tcPr>
          <w:p w:rsidR="00F57031" w:rsidRPr="006D0AEA" w:rsidRDefault="00F57031" w:rsidP="00F57031">
            <w:pPr>
              <w:jc w:val="right"/>
              <w:rPr>
                <w:rFonts w:ascii="Arial" w:hAnsi="Arial" w:cs="Arial"/>
                <w:lang w:eastAsia="en-GB"/>
              </w:rPr>
            </w:pPr>
            <w:r w:rsidRPr="006D0AEA">
              <w:rPr>
                <w:rFonts w:ascii="Arial" w:hAnsi="Arial" w:cs="Arial"/>
                <w:lang w:eastAsia="en-GB"/>
              </w:rPr>
              <w:t>229.74</w:t>
            </w:r>
          </w:p>
        </w:tc>
        <w:tc>
          <w:tcPr>
            <w:tcW w:w="21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r w:rsidRPr="006D0AEA">
              <w:rPr>
                <w:rFonts w:ascii="Arial" w:hAnsi="Arial" w:cs="Arial"/>
                <w:lang w:eastAsia="en-GB"/>
              </w:rPr>
              <w:t>HALL HIRE</w:t>
            </w:r>
          </w:p>
        </w:tc>
        <w:tc>
          <w:tcPr>
            <w:tcW w:w="1307" w:type="dxa"/>
            <w:tcBorders>
              <w:top w:val="nil"/>
              <w:left w:val="nil"/>
              <w:bottom w:val="nil"/>
              <w:right w:val="nil"/>
            </w:tcBorders>
            <w:shd w:val="clear" w:color="auto" w:fill="auto"/>
            <w:noWrap/>
            <w:vAlign w:val="bottom"/>
            <w:hideMark/>
          </w:tcPr>
          <w:p w:rsidR="00F57031" w:rsidRPr="006D0AEA"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6D0AEA">
              <w:rPr>
                <w:rFonts w:ascii="Arial" w:hAnsi="Arial" w:cs="Arial"/>
                <w:lang w:eastAsia="en-GB"/>
              </w:rPr>
              <w:t>25.00</w:t>
            </w:r>
          </w:p>
        </w:tc>
      </w:tr>
      <w:tr w:rsidR="00F57031" w:rsidRPr="00F57031" w:rsidTr="00F57031">
        <w:trPr>
          <w:trHeight w:val="360"/>
        </w:trPr>
        <w:tc>
          <w:tcPr>
            <w:tcW w:w="3628" w:type="dxa"/>
            <w:gridSpan w:val="2"/>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TRANSPARANCY FUNDING</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AUDIT &amp; INSURANCE</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274.62</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ALLOTMENTS</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476.38</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FUEL ALLOTMENT</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NCC</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SECTION 137</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MISCELLANEOUS</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PROF/SUBS/TRAINING</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40.00</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199.76</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DEFIBRILLATOR</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MISCELLANEOUS</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500.00</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2,235.00</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sz w:val="24"/>
                <w:szCs w:val="24"/>
                <w:lang w:eastAsia="en-GB"/>
              </w:rPr>
            </w:pPr>
            <w:r w:rsidRPr="00F57031">
              <w:rPr>
                <w:rFonts w:ascii="Arial" w:hAnsi="Arial" w:cs="Arial"/>
                <w:b/>
                <w:bCs/>
                <w:sz w:val="24"/>
                <w:szCs w:val="24"/>
                <w:lang w:eastAsia="en-GB"/>
              </w:rPr>
              <w:t>TOTAL</w:t>
            </w:r>
          </w:p>
        </w:tc>
        <w:tc>
          <w:tcPr>
            <w:tcW w:w="1338"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33.00</w:t>
            </w:r>
          </w:p>
        </w:tc>
        <w:tc>
          <w:tcPr>
            <w:tcW w:w="1336"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10,201.12</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sz w:val="24"/>
                <w:szCs w:val="24"/>
                <w:lang w:eastAsia="en-GB"/>
              </w:rPr>
            </w:pPr>
            <w:r w:rsidRPr="00F57031">
              <w:rPr>
                <w:rFonts w:ascii="Arial" w:hAnsi="Arial" w:cs="Arial"/>
                <w:b/>
                <w:bCs/>
                <w:sz w:val="24"/>
                <w:szCs w:val="24"/>
                <w:lang w:eastAsia="en-GB"/>
              </w:rPr>
              <w:t>TOTAL</w:t>
            </w:r>
          </w:p>
        </w:tc>
        <w:tc>
          <w:tcPr>
            <w:tcW w:w="1307"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1,752.65</w:t>
            </w:r>
          </w:p>
        </w:tc>
        <w:tc>
          <w:tcPr>
            <w:tcW w:w="1214"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8,965.05</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TRANSFER</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5,000.00</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TRANSFER</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2,000.00</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6,000.00</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VAT</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959.57</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VAT</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102.47</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778.51</w:t>
            </w:r>
          </w:p>
        </w:tc>
      </w:tr>
      <w:tr w:rsidR="00F57031" w:rsidRPr="00F57031" w:rsidTr="00F57031">
        <w:trPr>
          <w:trHeight w:val="285"/>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sz w:val="24"/>
                <w:szCs w:val="24"/>
                <w:lang w:eastAsia="en-GB"/>
              </w:rPr>
            </w:pPr>
            <w:r w:rsidRPr="00F57031">
              <w:rPr>
                <w:rFonts w:ascii="Arial" w:hAnsi="Arial" w:cs="Arial"/>
                <w:b/>
                <w:bCs/>
                <w:sz w:val="24"/>
                <w:szCs w:val="24"/>
                <w:lang w:eastAsia="en-GB"/>
              </w:rPr>
              <w:t>CASH BOOK</w:t>
            </w:r>
          </w:p>
        </w:tc>
        <w:tc>
          <w:tcPr>
            <w:tcW w:w="2674" w:type="dxa"/>
            <w:gridSpan w:val="2"/>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AS AT 29.10.21</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sz w:val="24"/>
                <w:szCs w:val="24"/>
                <w:lang w:eastAsia="en-GB"/>
              </w:rPr>
            </w:pPr>
            <w:r w:rsidRPr="00F57031">
              <w:rPr>
                <w:rFonts w:ascii="Arial" w:hAnsi="Arial" w:cs="Arial"/>
                <w:b/>
                <w:bCs/>
                <w:sz w:val="24"/>
                <w:szCs w:val="24"/>
                <w:lang w:eastAsia="en-GB"/>
              </w:rPr>
              <w:t>BANK ACCOUNT</w:t>
            </w:r>
          </w:p>
        </w:tc>
        <w:tc>
          <w:tcPr>
            <w:tcW w:w="2521" w:type="dxa"/>
            <w:gridSpan w:val="2"/>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AS AT 29.10.21</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BALANCE B/FWD</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5,537.47</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CURRENT ACCOUNT</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2,766.15</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INCOME</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33.00</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EXPENDITURE</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(1,752.65)</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8"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b/>
                <w:bCs/>
                <w:lang w:eastAsia="en-GB"/>
              </w:rPr>
            </w:pPr>
            <w:r w:rsidRPr="00F57031">
              <w:rPr>
                <w:rFonts w:ascii="Arial" w:hAnsi="Arial" w:cs="Arial"/>
                <w:b/>
                <w:bCs/>
                <w:lang w:eastAsia="en-GB"/>
              </w:rPr>
              <w:t>3,817.82</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2,766.15</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Less </w:t>
            </w:r>
            <w:proofErr w:type="spellStart"/>
            <w:r w:rsidRPr="00F57031">
              <w:rPr>
                <w:rFonts w:ascii="Arial" w:hAnsi="Arial" w:cs="Arial"/>
                <w:lang w:eastAsia="en-GB"/>
              </w:rPr>
              <w:t>unpresented</w:t>
            </w:r>
            <w:proofErr w:type="spellEnd"/>
            <w:r w:rsidRPr="00F57031">
              <w:rPr>
                <w:rFonts w:ascii="Arial" w:hAnsi="Arial" w:cs="Arial"/>
                <w:lang w:eastAsia="en-GB"/>
              </w:rPr>
              <w:t xml:space="preserve"> </w:t>
            </w:r>
            <w:proofErr w:type="spellStart"/>
            <w:r w:rsidRPr="00F57031">
              <w:rPr>
                <w:rFonts w:ascii="Arial" w:hAnsi="Arial" w:cs="Arial"/>
                <w:lang w:eastAsia="en-GB"/>
              </w:rPr>
              <w:t>chqs</w:t>
            </w:r>
            <w:proofErr w:type="spellEnd"/>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TRANSFER</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(2,000.00)</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340</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(596.80)</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NET VAT</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(102.47)</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346</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(454.00)</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BALANCE</w:t>
            </w:r>
          </w:p>
        </w:tc>
        <w:tc>
          <w:tcPr>
            <w:tcW w:w="1338"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b/>
                <w:bCs/>
                <w:lang w:eastAsia="en-GB"/>
              </w:rPr>
            </w:pPr>
            <w:r w:rsidRPr="00F57031">
              <w:rPr>
                <w:rFonts w:ascii="Arial" w:hAnsi="Arial" w:cs="Arial"/>
                <w:b/>
                <w:bCs/>
                <w:lang w:eastAsia="en-GB"/>
              </w:rPr>
              <w:t>1,715.35</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BALANCE</w:t>
            </w:r>
          </w:p>
        </w:tc>
        <w:tc>
          <w:tcPr>
            <w:tcW w:w="1307"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b/>
                <w:bCs/>
                <w:lang w:eastAsia="en-GB"/>
              </w:rPr>
            </w:pPr>
            <w:r w:rsidRPr="00F57031">
              <w:rPr>
                <w:rFonts w:ascii="Arial" w:hAnsi="Arial" w:cs="Arial"/>
                <w:b/>
                <w:bCs/>
                <w:lang w:eastAsia="en-GB"/>
              </w:rPr>
              <w:t>1,715.35</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255"/>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98"/>
        </w:trPr>
        <w:tc>
          <w:tcPr>
            <w:tcW w:w="2290"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c>
          <w:tcPr>
            <w:tcW w:w="1338"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c>
          <w:tcPr>
            <w:tcW w:w="1336"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c>
          <w:tcPr>
            <w:tcW w:w="217"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c>
          <w:tcPr>
            <w:tcW w:w="2854"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c>
          <w:tcPr>
            <w:tcW w:w="1307"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c>
          <w:tcPr>
            <w:tcW w:w="1214" w:type="dxa"/>
            <w:tcBorders>
              <w:top w:val="single" w:sz="8" w:space="0" w:color="auto"/>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w:t>
            </w:r>
          </w:p>
        </w:tc>
      </w:tr>
      <w:tr w:rsidR="00F57031" w:rsidRPr="00F57031" w:rsidTr="00F57031">
        <w:trPr>
          <w:trHeight w:val="390"/>
        </w:trPr>
        <w:tc>
          <w:tcPr>
            <w:tcW w:w="10556" w:type="dxa"/>
            <w:gridSpan w:val="7"/>
            <w:tcBorders>
              <w:top w:val="nil"/>
              <w:left w:val="nil"/>
              <w:bottom w:val="nil"/>
              <w:right w:val="nil"/>
            </w:tcBorders>
            <w:shd w:val="clear" w:color="auto" w:fill="auto"/>
            <w:noWrap/>
            <w:vAlign w:val="bottom"/>
            <w:hideMark/>
          </w:tcPr>
          <w:p w:rsidR="00F57031" w:rsidRPr="00F57031" w:rsidRDefault="00F57031" w:rsidP="00F57031">
            <w:pPr>
              <w:jc w:val="center"/>
              <w:rPr>
                <w:rFonts w:ascii="Arial" w:hAnsi="Arial" w:cs="Arial"/>
                <w:b/>
                <w:bCs/>
                <w:sz w:val="24"/>
                <w:szCs w:val="24"/>
                <w:u w:val="single"/>
                <w:lang w:eastAsia="en-GB"/>
              </w:rPr>
            </w:pPr>
            <w:r w:rsidRPr="00F57031">
              <w:rPr>
                <w:rFonts w:ascii="Arial" w:hAnsi="Arial" w:cs="Arial"/>
                <w:b/>
                <w:bCs/>
                <w:sz w:val="24"/>
                <w:szCs w:val="24"/>
                <w:u w:val="single"/>
                <w:lang w:eastAsia="en-GB"/>
              </w:rPr>
              <w:t>SAVER ACCOUNT</w:t>
            </w:r>
          </w:p>
        </w:tc>
      </w:tr>
      <w:tr w:rsidR="00F57031" w:rsidRPr="00F57031" w:rsidTr="00F57031">
        <w:trPr>
          <w:trHeight w:val="360"/>
        </w:trPr>
        <w:tc>
          <w:tcPr>
            <w:tcW w:w="10556" w:type="dxa"/>
            <w:gridSpan w:val="7"/>
            <w:tcBorders>
              <w:top w:val="nil"/>
              <w:left w:val="nil"/>
              <w:bottom w:val="nil"/>
              <w:right w:val="nil"/>
            </w:tcBorders>
            <w:shd w:val="clear" w:color="auto" w:fill="auto"/>
            <w:noWrap/>
            <w:vAlign w:val="bottom"/>
            <w:hideMark/>
          </w:tcPr>
          <w:p w:rsidR="00F57031" w:rsidRPr="00F57031" w:rsidRDefault="00F57031" w:rsidP="00F57031">
            <w:pPr>
              <w:jc w:val="center"/>
              <w:rPr>
                <w:rFonts w:ascii="Arial" w:hAnsi="Arial" w:cs="Arial"/>
                <w:b/>
                <w:bCs/>
                <w:sz w:val="24"/>
                <w:szCs w:val="24"/>
                <w:lang w:eastAsia="en-GB"/>
              </w:rPr>
            </w:pPr>
            <w:r w:rsidRPr="00F57031">
              <w:rPr>
                <w:rFonts w:ascii="Arial" w:hAnsi="Arial" w:cs="Arial"/>
                <w:b/>
                <w:bCs/>
                <w:sz w:val="24"/>
                <w:szCs w:val="24"/>
                <w:lang w:eastAsia="en-GB"/>
              </w:rPr>
              <w:t>AS AT 29.10.21</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INCOME</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EXPENDITURE</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TRANSFER</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2,000.00</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6,000.00</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TRANSFER</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5,000.00</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INTEREST</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0.62</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TOTAL</w:t>
            </w:r>
          </w:p>
        </w:tc>
        <w:tc>
          <w:tcPr>
            <w:tcW w:w="1338"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2,000.00</w:t>
            </w:r>
          </w:p>
        </w:tc>
        <w:tc>
          <w:tcPr>
            <w:tcW w:w="1336"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6,000.62</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TOTAL</w:t>
            </w:r>
          </w:p>
        </w:tc>
        <w:tc>
          <w:tcPr>
            <w:tcW w:w="1307"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0.00</w:t>
            </w:r>
          </w:p>
        </w:tc>
        <w:tc>
          <w:tcPr>
            <w:tcW w:w="1214"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jc w:val="right"/>
              <w:rPr>
                <w:rFonts w:ascii="Arial" w:hAnsi="Arial" w:cs="Arial"/>
                <w:lang w:eastAsia="en-GB"/>
              </w:rPr>
            </w:pPr>
            <w:r w:rsidRPr="00F57031">
              <w:rPr>
                <w:rFonts w:ascii="Arial" w:hAnsi="Arial" w:cs="Arial"/>
                <w:lang w:eastAsia="en-GB"/>
              </w:rPr>
              <w:t>5,000.00</w:t>
            </w:r>
          </w:p>
        </w:tc>
      </w:tr>
      <w:tr w:rsidR="00F57031" w:rsidRPr="00F57031" w:rsidTr="00F57031">
        <w:trPr>
          <w:trHeight w:val="285"/>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CASH BOOK</w:t>
            </w:r>
          </w:p>
        </w:tc>
        <w:tc>
          <w:tcPr>
            <w:tcW w:w="2674" w:type="dxa"/>
            <w:gridSpan w:val="2"/>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AS AT 29.10.21</w:t>
            </w: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BANK ACCOUNT</w:t>
            </w:r>
          </w:p>
        </w:tc>
        <w:tc>
          <w:tcPr>
            <w:tcW w:w="2521" w:type="dxa"/>
            <w:gridSpan w:val="2"/>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AS AT 29.10.21</w:t>
            </w: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BLANCE CD/FWD</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9,828.77 </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CURRENT ACCOUNT </w:t>
            </w: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11,828.77 </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INCOME</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2,000.00 </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EXPENDITURE</w:t>
            </w:r>
          </w:p>
        </w:tc>
        <w:tc>
          <w:tcPr>
            <w:tcW w:w="1338"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r w:rsidRPr="00F57031">
              <w:rPr>
                <w:rFonts w:ascii="Arial" w:hAnsi="Arial" w:cs="Arial"/>
                <w:lang w:eastAsia="en-GB"/>
              </w:rPr>
              <w:t xml:space="preserve">              -   </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r w:rsidR="00F57031" w:rsidRPr="00F57031" w:rsidTr="00F57031">
        <w:trPr>
          <w:trHeight w:val="360"/>
        </w:trPr>
        <w:tc>
          <w:tcPr>
            <w:tcW w:w="2290"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BALANCE</w:t>
            </w:r>
          </w:p>
        </w:tc>
        <w:tc>
          <w:tcPr>
            <w:tcW w:w="1338"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 xml:space="preserve">   11,828.77 </w:t>
            </w:r>
          </w:p>
        </w:tc>
        <w:tc>
          <w:tcPr>
            <w:tcW w:w="1336"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17"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285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c>
          <w:tcPr>
            <w:tcW w:w="1307" w:type="dxa"/>
            <w:tcBorders>
              <w:top w:val="single" w:sz="4" w:space="0" w:color="auto"/>
              <w:left w:val="nil"/>
              <w:bottom w:val="double" w:sz="6" w:space="0" w:color="auto"/>
              <w:right w:val="nil"/>
            </w:tcBorders>
            <w:shd w:val="clear" w:color="auto" w:fill="auto"/>
            <w:noWrap/>
            <w:vAlign w:val="bottom"/>
            <w:hideMark/>
          </w:tcPr>
          <w:p w:rsidR="00F57031" w:rsidRPr="00F57031" w:rsidRDefault="00F57031" w:rsidP="00F57031">
            <w:pPr>
              <w:rPr>
                <w:rFonts w:ascii="Arial" w:hAnsi="Arial" w:cs="Arial"/>
                <w:b/>
                <w:bCs/>
                <w:lang w:eastAsia="en-GB"/>
              </w:rPr>
            </w:pPr>
            <w:r w:rsidRPr="00F57031">
              <w:rPr>
                <w:rFonts w:ascii="Arial" w:hAnsi="Arial" w:cs="Arial"/>
                <w:b/>
                <w:bCs/>
                <w:lang w:eastAsia="en-GB"/>
              </w:rPr>
              <w:t xml:space="preserve">   11,828.77 </w:t>
            </w:r>
          </w:p>
        </w:tc>
        <w:tc>
          <w:tcPr>
            <w:tcW w:w="1214" w:type="dxa"/>
            <w:tcBorders>
              <w:top w:val="nil"/>
              <w:left w:val="nil"/>
              <w:bottom w:val="nil"/>
              <w:right w:val="nil"/>
            </w:tcBorders>
            <w:shd w:val="clear" w:color="auto" w:fill="auto"/>
            <w:noWrap/>
            <w:vAlign w:val="bottom"/>
            <w:hideMark/>
          </w:tcPr>
          <w:p w:rsidR="00F57031" w:rsidRPr="00F57031" w:rsidRDefault="00F57031" w:rsidP="00F57031">
            <w:pPr>
              <w:rPr>
                <w:rFonts w:ascii="Arial" w:hAnsi="Arial" w:cs="Arial"/>
                <w:lang w:eastAsia="en-GB"/>
              </w:rPr>
            </w:pPr>
          </w:p>
        </w:tc>
      </w:tr>
    </w:tbl>
    <w:p w:rsidR="0055514F" w:rsidRPr="000A19C6" w:rsidRDefault="0055514F" w:rsidP="006A6BD9">
      <w:pPr>
        <w:rPr>
          <w:b/>
          <w:sz w:val="28"/>
          <w:u w:val="single"/>
        </w:rPr>
      </w:pPr>
    </w:p>
    <w:sectPr w:rsidR="0055514F" w:rsidRPr="000A19C6" w:rsidSect="000869D7">
      <w:headerReference w:type="even" r:id="rId7"/>
      <w:headerReference w:type="default" r:id="rId8"/>
      <w:footerReference w:type="even" r:id="rId9"/>
      <w:footerReference w:type="default" r:id="rId10"/>
      <w:headerReference w:type="first" r:id="rId11"/>
      <w:footerReference w:type="first" r:id="rId12"/>
      <w:pgSz w:w="11906" w:h="16838"/>
      <w:pgMar w:top="1135"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95F" w:rsidRDefault="0075295F" w:rsidP="002348BF">
      <w:r>
        <w:separator/>
      </w:r>
    </w:p>
  </w:endnote>
  <w:endnote w:type="continuationSeparator" w:id="0">
    <w:p w:rsidR="0075295F" w:rsidRDefault="0075295F" w:rsidP="0023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F" w:rsidRDefault="00752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F" w:rsidRDefault="007529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F" w:rsidRDefault="00752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95F" w:rsidRDefault="0075295F" w:rsidP="002348BF">
      <w:r>
        <w:separator/>
      </w:r>
    </w:p>
  </w:footnote>
  <w:footnote w:type="continuationSeparator" w:id="0">
    <w:p w:rsidR="0075295F" w:rsidRDefault="0075295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F" w:rsidRDefault="00752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F" w:rsidRDefault="0075295F">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6D0AEA">
          <w:rPr>
            <w:noProof/>
          </w:rPr>
          <w:t>1</w:t>
        </w:r>
        <w:r>
          <w:rPr>
            <w:noProof/>
          </w:rPr>
          <w:fldChar w:fldCharType="end"/>
        </w:r>
      </w:sdtContent>
    </w:sdt>
  </w:p>
  <w:p w:rsidR="0075295F" w:rsidRDefault="007529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5F" w:rsidRDefault="00752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5AA"/>
    <w:multiLevelType w:val="hybridMultilevel"/>
    <w:tmpl w:val="7D049FB4"/>
    <w:lvl w:ilvl="0" w:tplc="08090017">
      <w:start w:val="1"/>
      <w:numFmt w:val="lowerLetter"/>
      <w:lvlText w:val="%1)"/>
      <w:lvlJc w:val="left"/>
      <w:pPr>
        <w:tabs>
          <w:tab w:val="num" w:pos="630"/>
        </w:tabs>
        <w:ind w:left="630" w:hanging="51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31DE2"/>
    <w:multiLevelType w:val="hybridMultilevel"/>
    <w:tmpl w:val="2D56B4EA"/>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
    <w:nsid w:val="0CE26762"/>
    <w:multiLevelType w:val="hybridMultilevel"/>
    <w:tmpl w:val="BCD0F55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108210D3"/>
    <w:multiLevelType w:val="hybridMultilevel"/>
    <w:tmpl w:val="20886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542E8"/>
    <w:multiLevelType w:val="hybridMultilevel"/>
    <w:tmpl w:val="0E703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46205"/>
    <w:multiLevelType w:val="hybridMultilevel"/>
    <w:tmpl w:val="6F90510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nsid w:val="309E58A1"/>
    <w:multiLevelType w:val="hybridMultilevel"/>
    <w:tmpl w:val="C6AA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0">
    <w:nsid w:val="3AE46E7A"/>
    <w:multiLevelType w:val="hybridMultilevel"/>
    <w:tmpl w:val="1D1C14B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nsid w:val="442D2429"/>
    <w:multiLevelType w:val="hybridMultilevel"/>
    <w:tmpl w:val="D69A632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45C2545B"/>
    <w:multiLevelType w:val="hybridMultilevel"/>
    <w:tmpl w:val="E1C49716"/>
    <w:lvl w:ilvl="0" w:tplc="0809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48330922"/>
    <w:multiLevelType w:val="hybridMultilevel"/>
    <w:tmpl w:val="33EA155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174D53"/>
    <w:multiLevelType w:val="hybridMultilevel"/>
    <w:tmpl w:val="41BA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9D4EE4"/>
    <w:multiLevelType w:val="hybridMultilevel"/>
    <w:tmpl w:val="7380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5E370B"/>
    <w:multiLevelType w:val="hybridMultilevel"/>
    <w:tmpl w:val="B58C5D2C"/>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1">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23">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E52667"/>
    <w:multiLevelType w:val="hybridMultilevel"/>
    <w:tmpl w:val="00E2515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21"/>
  </w:num>
  <w:num w:numId="2">
    <w:abstractNumId w:val="25"/>
  </w:num>
  <w:num w:numId="3">
    <w:abstractNumId w:val="4"/>
  </w:num>
  <w:num w:numId="4">
    <w:abstractNumId w:val="15"/>
  </w:num>
  <w:num w:numId="5">
    <w:abstractNumId w:val="26"/>
  </w:num>
  <w:num w:numId="6">
    <w:abstractNumId w:val="6"/>
  </w:num>
  <w:num w:numId="7">
    <w:abstractNumId w:val="19"/>
  </w:num>
  <w:num w:numId="8">
    <w:abstractNumId w:val="18"/>
  </w:num>
  <w:num w:numId="9">
    <w:abstractNumId w:val="22"/>
  </w:num>
  <w:num w:numId="10">
    <w:abstractNumId w:val="9"/>
  </w:num>
  <w:num w:numId="11">
    <w:abstractNumId w:val="23"/>
  </w:num>
  <w:num w:numId="12">
    <w:abstractNumId w:val="14"/>
  </w:num>
  <w:num w:numId="13">
    <w:abstractNumId w:val="5"/>
  </w:num>
  <w:num w:numId="14">
    <w:abstractNumId w:val="11"/>
  </w:num>
  <w:num w:numId="15">
    <w:abstractNumId w:val="24"/>
  </w:num>
  <w:num w:numId="16">
    <w:abstractNumId w:val="2"/>
  </w:num>
  <w:num w:numId="17">
    <w:abstractNumId w:val="13"/>
  </w:num>
  <w:num w:numId="18">
    <w:abstractNumId w:val="17"/>
  </w:num>
  <w:num w:numId="19">
    <w:abstractNumId w:val="0"/>
  </w:num>
  <w:num w:numId="20">
    <w:abstractNumId w:val="8"/>
  </w:num>
  <w:num w:numId="21">
    <w:abstractNumId w:val="12"/>
  </w:num>
  <w:num w:numId="22">
    <w:abstractNumId w:val="10"/>
  </w:num>
  <w:num w:numId="23">
    <w:abstractNumId w:val="16"/>
  </w:num>
  <w:num w:numId="24">
    <w:abstractNumId w:val="7"/>
  </w:num>
  <w:num w:numId="25">
    <w:abstractNumId w:val="1"/>
  </w:num>
  <w:num w:numId="26">
    <w:abstractNumId w:val="20"/>
  </w:num>
  <w:num w:numId="2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rsids>
    <w:rsidRoot w:val="00E92834"/>
    <w:rsid w:val="000026C7"/>
    <w:rsid w:val="000027E9"/>
    <w:rsid w:val="00010682"/>
    <w:rsid w:val="00010E6A"/>
    <w:rsid w:val="000139CF"/>
    <w:rsid w:val="00013B93"/>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B31"/>
    <w:rsid w:val="00067F26"/>
    <w:rsid w:val="0007062B"/>
    <w:rsid w:val="00070FAC"/>
    <w:rsid w:val="0007216B"/>
    <w:rsid w:val="00072D7D"/>
    <w:rsid w:val="0007365C"/>
    <w:rsid w:val="00074C0C"/>
    <w:rsid w:val="00075333"/>
    <w:rsid w:val="0007590E"/>
    <w:rsid w:val="00081A35"/>
    <w:rsid w:val="00083472"/>
    <w:rsid w:val="00084D2C"/>
    <w:rsid w:val="00085DA6"/>
    <w:rsid w:val="000869D7"/>
    <w:rsid w:val="000877AD"/>
    <w:rsid w:val="000905C9"/>
    <w:rsid w:val="00092F34"/>
    <w:rsid w:val="000A06D6"/>
    <w:rsid w:val="000A0D6C"/>
    <w:rsid w:val="000A12C3"/>
    <w:rsid w:val="000A1358"/>
    <w:rsid w:val="000A19C6"/>
    <w:rsid w:val="000A2324"/>
    <w:rsid w:val="000A2DEA"/>
    <w:rsid w:val="000A4255"/>
    <w:rsid w:val="000B03CA"/>
    <w:rsid w:val="000B10B4"/>
    <w:rsid w:val="000B1DAA"/>
    <w:rsid w:val="000B2DDE"/>
    <w:rsid w:val="000B6AF9"/>
    <w:rsid w:val="000B718B"/>
    <w:rsid w:val="000C09E1"/>
    <w:rsid w:val="000C0C5E"/>
    <w:rsid w:val="000C1733"/>
    <w:rsid w:val="000C5AB5"/>
    <w:rsid w:val="000D0A0B"/>
    <w:rsid w:val="000D0D21"/>
    <w:rsid w:val="000E2C6A"/>
    <w:rsid w:val="000E4C7A"/>
    <w:rsid w:val="000E54C4"/>
    <w:rsid w:val="000E59C9"/>
    <w:rsid w:val="000F03DA"/>
    <w:rsid w:val="000F0C75"/>
    <w:rsid w:val="000F1738"/>
    <w:rsid w:val="000F2710"/>
    <w:rsid w:val="000F4018"/>
    <w:rsid w:val="000F4184"/>
    <w:rsid w:val="00103DCD"/>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06A9"/>
    <w:rsid w:val="00142A4A"/>
    <w:rsid w:val="00142F70"/>
    <w:rsid w:val="00143481"/>
    <w:rsid w:val="0014538A"/>
    <w:rsid w:val="0014693A"/>
    <w:rsid w:val="001474B5"/>
    <w:rsid w:val="00154E59"/>
    <w:rsid w:val="00155D2B"/>
    <w:rsid w:val="001657A7"/>
    <w:rsid w:val="00166362"/>
    <w:rsid w:val="001705EF"/>
    <w:rsid w:val="00174FD0"/>
    <w:rsid w:val="0017600A"/>
    <w:rsid w:val="0018019C"/>
    <w:rsid w:val="0018251B"/>
    <w:rsid w:val="001829C2"/>
    <w:rsid w:val="001832C1"/>
    <w:rsid w:val="00183484"/>
    <w:rsid w:val="00185345"/>
    <w:rsid w:val="00186C69"/>
    <w:rsid w:val="00186DC0"/>
    <w:rsid w:val="00187682"/>
    <w:rsid w:val="00192185"/>
    <w:rsid w:val="001928E0"/>
    <w:rsid w:val="001933E6"/>
    <w:rsid w:val="00195C4D"/>
    <w:rsid w:val="00196CCC"/>
    <w:rsid w:val="00196D5C"/>
    <w:rsid w:val="001970E7"/>
    <w:rsid w:val="001A085F"/>
    <w:rsid w:val="001A1D6A"/>
    <w:rsid w:val="001A30D4"/>
    <w:rsid w:val="001A393D"/>
    <w:rsid w:val="001A5C3E"/>
    <w:rsid w:val="001A78B5"/>
    <w:rsid w:val="001B1CAB"/>
    <w:rsid w:val="001B368D"/>
    <w:rsid w:val="001B397C"/>
    <w:rsid w:val="001B41EA"/>
    <w:rsid w:val="001C2400"/>
    <w:rsid w:val="001C2CC1"/>
    <w:rsid w:val="001C41E5"/>
    <w:rsid w:val="001C5F02"/>
    <w:rsid w:val="001C627C"/>
    <w:rsid w:val="001D07F8"/>
    <w:rsid w:val="001D53FE"/>
    <w:rsid w:val="001D59B0"/>
    <w:rsid w:val="001D6847"/>
    <w:rsid w:val="001E3D44"/>
    <w:rsid w:val="001E42AE"/>
    <w:rsid w:val="001E51C4"/>
    <w:rsid w:val="001F1735"/>
    <w:rsid w:val="001F2ECD"/>
    <w:rsid w:val="001F4418"/>
    <w:rsid w:val="001F4A2C"/>
    <w:rsid w:val="001F535D"/>
    <w:rsid w:val="001F5667"/>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270E6"/>
    <w:rsid w:val="002348BF"/>
    <w:rsid w:val="0024197C"/>
    <w:rsid w:val="00242633"/>
    <w:rsid w:val="00243AC0"/>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5C8C"/>
    <w:rsid w:val="0027653B"/>
    <w:rsid w:val="002856E5"/>
    <w:rsid w:val="00286E6F"/>
    <w:rsid w:val="0029088C"/>
    <w:rsid w:val="00291A12"/>
    <w:rsid w:val="0029402F"/>
    <w:rsid w:val="00294A44"/>
    <w:rsid w:val="00297D13"/>
    <w:rsid w:val="002A1F6F"/>
    <w:rsid w:val="002A6464"/>
    <w:rsid w:val="002A7FE5"/>
    <w:rsid w:val="002B2493"/>
    <w:rsid w:val="002B2FEA"/>
    <w:rsid w:val="002B3686"/>
    <w:rsid w:val="002B4F72"/>
    <w:rsid w:val="002B561F"/>
    <w:rsid w:val="002B5D67"/>
    <w:rsid w:val="002B602D"/>
    <w:rsid w:val="002B69C4"/>
    <w:rsid w:val="002C17B5"/>
    <w:rsid w:val="002C34AB"/>
    <w:rsid w:val="002C36C5"/>
    <w:rsid w:val="002C7CB0"/>
    <w:rsid w:val="002D03AE"/>
    <w:rsid w:val="002D2B18"/>
    <w:rsid w:val="002D3582"/>
    <w:rsid w:val="002D46A9"/>
    <w:rsid w:val="002E1716"/>
    <w:rsid w:val="002E244B"/>
    <w:rsid w:val="002E5718"/>
    <w:rsid w:val="002E7CBB"/>
    <w:rsid w:val="002F01BB"/>
    <w:rsid w:val="002F0E27"/>
    <w:rsid w:val="0030049C"/>
    <w:rsid w:val="00302770"/>
    <w:rsid w:val="00305A66"/>
    <w:rsid w:val="003072C1"/>
    <w:rsid w:val="003109DD"/>
    <w:rsid w:val="00310C56"/>
    <w:rsid w:val="003114DC"/>
    <w:rsid w:val="00313177"/>
    <w:rsid w:val="00313948"/>
    <w:rsid w:val="003250E8"/>
    <w:rsid w:val="003252A8"/>
    <w:rsid w:val="0032647C"/>
    <w:rsid w:val="003272D2"/>
    <w:rsid w:val="0032769E"/>
    <w:rsid w:val="00327C3A"/>
    <w:rsid w:val="0033504D"/>
    <w:rsid w:val="00335AED"/>
    <w:rsid w:val="00336037"/>
    <w:rsid w:val="0034188A"/>
    <w:rsid w:val="00341D44"/>
    <w:rsid w:val="0034552D"/>
    <w:rsid w:val="00346EBB"/>
    <w:rsid w:val="003472C2"/>
    <w:rsid w:val="00351C3E"/>
    <w:rsid w:val="00351E5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676F"/>
    <w:rsid w:val="00387411"/>
    <w:rsid w:val="00387B46"/>
    <w:rsid w:val="0039454A"/>
    <w:rsid w:val="00395029"/>
    <w:rsid w:val="00396A43"/>
    <w:rsid w:val="00397338"/>
    <w:rsid w:val="00397636"/>
    <w:rsid w:val="003A0512"/>
    <w:rsid w:val="003A1543"/>
    <w:rsid w:val="003A7913"/>
    <w:rsid w:val="003B10D3"/>
    <w:rsid w:val="003B37E7"/>
    <w:rsid w:val="003B7E56"/>
    <w:rsid w:val="003C0EB0"/>
    <w:rsid w:val="003C3E31"/>
    <w:rsid w:val="003C4B9C"/>
    <w:rsid w:val="003C522F"/>
    <w:rsid w:val="003C59AA"/>
    <w:rsid w:val="003C5C1A"/>
    <w:rsid w:val="003D2513"/>
    <w:rsid w:val="003D527E"/>
    <w:rsid w:val="003D7023"/>
    <w:rsid w:val="003E1DF1"/>
    <w:rsid w:val="003E28E2"/>
    <w:rsid w:val="003F31E7"/>
    <w:rsid w:val="003F353A"/>
    <w:rsid w:val="003F4005"/>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362EB"/>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67430"/>
    <w:rsid w:val="00471DCB"/>
    <w:rsid w:val="0047332D"/>
    <w:rsid w:val="00473660"/>
    <w:rsid w:val="004763BD"/>
    <w:rsid w:val="00476C44"/>
    <w:rsid w:val="00481789"/>
    <w:rsid w:val="00481A5F"/>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164B"/>
    <w:rsid w:val="004E2327"/>
    <w:rsid w:val="004E3FD0"/>
    <w:rsid w:val="004E5657"/>
    <w:rsid w:val="004E7069"/>
    <w:rsid w:val="004F0D39"/>
    <w:rsid w:val="004F3859"/>
    <w:rsid w:val="004F523A"/>
    <w:rsid w:val="004F5388"/>
    <w:rsid w:val="004F5FCF"/>
    <w:rsid w:val="004F6512"/>
    <w:rsid w:val="004F6BF7"/>
    <w:rsid w:val="004F6F65"/>
    <w:rsid w:val="00500541"/>
    <w:rsid w:val="00500872"/>
    <w:rsid w:val="005019B8"/>
    <w:rsid w:val="005034CA"/>
    <w:rsid w:val="00504799"/>
    <w:rsid w:val="0050582D"/>
    <w:rsid w:val="00505B28"/>
    <w:rsid w:val="005074C7"/>
    <w:rsid w:val="00507D89"/>
    <w:rsid w:val="0051592F"/>
    <w:rsid w:val="00517BA7"/>
    <w:rsid w:val="00520EB0"/>
    <w:rsid w:val="005211A3"/>
    <w:rsid w:val="005215E7"/>
    <w:rsid w:val="00522602"/>
    <w:rsid w:val="005228DD"/>
    <w:rsid w:val="00522E6B"/>
    <w:rsid w:val="005329C9"/>
    <w:rsid w:val="005332AE"/>
    <w:rsid w:val="005333F3"/>
    <w:rsid w:val="00533B6A"/>
    <w:rsid w:val="005343E3"/>
    <w:rsid w:val="00537985"/>
    <w:rsid w:val="005406A4"/>
    <w:rsid w:val="00542057"/>
    <w:rsid w:val="0054506D"/>
    <w:rsid w:val="00553A86"/>
    <w:rsid w:val="00554C60"/>
    <w:rsid w:val="0055514F"/>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2965"/>
    <w:rsid w:val="005860BE"/>
    <w:rsid w:val="00586726"/>
    <w:rsid w:val="00586BAF"/>
    <w:rsid w:val="00587F5C"/>
    <w:rsid w:val="005906BE"/>
    <w:rsid w:val="00595D8E"/>
    <w:rsid w:val="00596FA5"/>
    <w:rsid w:val="00597752"/>
    <w:rsid w:val="00597943"/>
    <w:rsid w:val="005A1F6C"/>
    <w:rsid w:val="005A3B04"/>
    <w:rsid w:val="005A5645"/>
    <w:rsid w:val="005A57FB"/>
    <w:rsid w:val="005A71AB"/>
    <w:rsid w:val="005B15BC"/>
    <w:rsid w:val="005B3652"/>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45A2"/>
    <w:rsid w:val="00616496"/>
    <w:rsid w:val="0062129D"/>
    <w:rsid w:val="00623AD7"/>
    <w:rsid w:val="00625C21"/>
    <w:rsid w:val="0062717E"/>
    <w:rsid w:val="006272A5"/>
    <w:rsid w:val="00630100"/>
    <w:rsid w:val="00630A47"/>
    <w:rsid w:val="00631D74"/>
    <w:rsid w:val="0063262F"/>
    <w:rsid w:val="00633EC9"/>
    <w:rsid w:val="00634000"/>
    <w:rsid w:val="00634E7E"/>
    <w:rsid w:val="00635172"/>
    <w:rsid w:val="00637D45"/>
    <w:rsid w:val="00637FD5"/>
    <w:rsid w:val="00642664"/>
    <w:rsid w:val="00643855"/>
    <w:rsid w:val="00646B64"/>
    <w:rsid w:val="0065204C"/>
    <w:rsid w:val="00652981"/>
    <w:rsid w:val="0065429B"/>
    <w:rsid w:val="006562F5"/>
    <w:rsid w:val="00657094"/>
    <w:rsid w:val="00660B94"/>
    <w:rsid w:val="006617D2"/>
    <w:rsid w:val="0066419C"/>
    <w:rsid w:val="006706FA"/>
    <w:rsid w:val="00670B2B"/>
    <w:rsid w:val="00674189"/>
    <w:rsid w:val="00676118"/>
    <w:rsid w:val="00681E0E"/>
    <w:rsid w:val="0068769D"/>
    <w:rsid w:val="00687DA0"/>
    <w:rsid w:val="00697F9D"/>
    <w:rsid w:val="006A13F1"/>
    <w:rsid w:val="006A4D68"/>
    <w:rsid w:val="006A683F"/>
    <w:rsid w:val="006A6BD9"/>
    <w:rsid w:val="006A6EC1"/>
    <w:rsid w:val="006A7C35"/>
    <w:rsid w:val="006B161D"/>
    <w:rsid w:val="006B167D"/>
    <w:rsid w:val="006B47EE"/>
    <w:rsid w:val="006B608E"/>
    <w:rsid w:val="006B74EC"/>
    <w:rsid w:val="006C1091"/>
    <w:rsid w:val="006C28E3"/>
    <w:rsid w:val="006D0AEA"/>
    <w:rsid w:val="006D1C9F"/>
    <w:rsid w:val="006D43CA"/>
    <w:rsid w:val="006D68ED"/>
    <w:rsid w:val="006E0B42"/>
    <w:rsid w:val="006E28FB"/>
    <w:rsid w:val="006E2C17"/>
    <w:rsid w:val="006E33C4"/>
    <w:rsid w:val="006E4B2E"/>
    <w:rsid w:val="006E5926"/>
    <w:rsid w:val="006F2B2F"/>
    <w:rsid w:val="006F5F9E"/>
    <w:rsid w:val="00712CD2"/>
    <w:rsid w:val="00713D1A"/>
    <w:rsid w:val="007145A7"/>
    <w:rsid w:val="0071467A"/>
    <w:rsid w:val="00717F4E"/>
    <w:rsid w:val="00720A5E"/>
    <w:rsid w:val="00731A53"/>
    <w:rsid w:val="00733A02"/>
    <w:rsid w:val="00734411"/>
    <w:rsid w:val="00740AB7"/>
    <w:rsid w:val="007415B3"/>
    <w:rsid w:val="007417DF"/>
    <w:rsid w:val="0074190E"/>
    <w:rsid w:val="0074322D"/>
    <w:rsid w:val="0074335A"/>
    <w:rsid w:val="00750036"/>
    <w:rsid w:val="0075109D"/>
    <w:rsid w:val="007521B7"/>
    <w:rsid w:val="0075295F"/>
    <w:rsid w:val="00754086"/>
    <w:rsid w:val="007540F9"/>
    <w:rsid w:val="00755809"/>
    <w:rsid w:val="00757B3D"/>
    <w:rsid w:val="00757CA1"/>
    <w:rsid w:val="0076257F"/>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B8A"/>
    <w:rsid w:val="007A1E3B"/>
    <w:rsid w:val="007A55A8"/>
    <w:rsid w:val="007A5BFA"/>
    <w:rsid w:val="007A685B"/>
    <w:rsid w:val="007A7532"/>
    <w:rsid w:val="007B5797"/>
    <w:rsid w:val="007B68EA"/>
    <w:rsid w:val="007C3E41"/>
    <w:rsid w:val="007C4008"/>
    <w:rsid w:val="007C5B78"/>
    <w:rsid w:val="007D446B"/>
    <w:rsid w:val="007D618B"/>
    <w:rsid w:val="007D63DB"/>
    <w:rsid w:val="007D777F"/>
    <w:rsid w:val="007E0817"/>
    <w:rsid w:val="007E1026"/>
    <w:rsid w:val="007E2D65"/>
    <w:rsid w:val="007E5742"/>
    <w:rsid w:val="007E6529"/>
    <w:rsid w:val="007E70DD"/>
    <w:rsid w:val="007E7C57"/>
    <w:rsid w:val="007F1A7E"/>
    <w:rsid w:val="007F555A"/>
    <w:rsid w:val="007F6D10"/>
    <w:rsid w:val="00800480"/>
    <w:rsid w:val="00802B92"/>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2D60"/>
    <w:rsid w:val="008837BF"/>
    <w:rsid w:val="00883C42"/>
    <w:rsid w:val="008841C6"/>
    <w:rsid w:val="0088689A"/>
    <w:rsid w:val="008878A7"/>
    <w:rsid w:val="008905E0"/>
    <w:rsid w:val="008A293D"/>
    <w:rsid w:val="008A6D5B"/>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614F"/>
    <w:rsid w:val="008D7A9D"/>
    <w:rsid w:val="008E0C2C"/>
    <w:rsid w:val="008E1278"/>
    <w:rsid w:val="008E1447"/>
    <w:rsid w:val="008E42BC"/>
    <w:rsid w:val="008E52A8"/>
    <w:rsid w:val="008E6DBF"/>
    <w:rsid w:val="008F0E3E"/>
    <w:rsid w:val="008F46CD"/>
    <w:rsid w:val="008F475C"/>
    <w:rsid w:val="008F4C97"/>
    <w:rsid w:val="008F5ED6"/>
    <w:rsid w:val="0090246C"/>
    <w:rsid w:val="00904896"/>
    <w:rsid w:val="00904EFF"/>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02F4"/>
    <w:rsid w:val="009C1382"/>
    <w:rsid w:val="009C1B8A"/>
    <w:rsid w:val="009C34D3"/>
    <w:rsid w:val="009C4076"/>
    <w:rsid w:val="009C65AC"/>
    <w:rsid w:val="009D137D"/>
    <w:rsid w:val="009D17D4"/>
    <w:rsid w:val="009D499F"/>
    <w:rsid w:val="009D7AEB"/>
    <w:rsid w:val="009E0F64"/>
    <w:rsid w:val="009F0C75"/>
    <w:rsid w:val="009F0FDF"/>
    <w:rsid w:val="009F16E8"/>
    <w:rsid w:val="009F1B52"/>
    <w:rsid w:val="009F29FB"/>
    <w:rsid w:val="009F2C1E"/>
    <w:rsid w:val="009F5289"/>
    <w:rsid w:val="00A0090A"/>
    <w:rsid w:val="00A0289A"/>
    <w:rsid w:val="00A0402A"/>
    <w:rsid w:val="00A05C6E"/>
    <w:rsid w:val="00A05CE3"/>
    <w:rsid w:val="00A064B1"/>
    <w:rsid w:val="00A0799D"/>
    <w:rsid w:val="00A1027F"/>
    <w:rsid w:val="00A119FA"/>
    <w:rsid w:val="00A13ECE"/>
    <w:rsid w:val="00A2163D"/>
    <w:rsid w:val="00A22D91"/>
    <w:rsid w:val="00A334C3"/>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0C78"/>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09F5"/>
    <w:rsid w:val="00AE17A7"/>
    <w:rsid w:val="00AE254C"/>
    <w:rsid w:val="00AE70FF"/>
    <w:rsid w:val="00AE7117"/>
    <w:rsid w:val="00AF19FF"/>
    <w:rsid w:val="00AF1C8E"/>
    <w:rsid w:val="00AF4807"/>
    <w:rsid w:val="00AF5D77"/>
    <w:rsid w:val="00AF728B"/>
    <w:rsid w:val="00AF760B"/>
    <w:rsid w:val="00B01150"/>
    <w:rsid w:val="00B01257"/>
    <w:rsid w:val="00B01E69"/>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41C6"/>
    <w:rsid w:val="00B6641B"/>
    <w:rsid w:val="00B7153A"/>
    <w:rsid w:val="00B7204C"/>
    <w:rsid w:val="00B72F4D"/>
    <w:rsid w:val="00B74478"/>
    <w:rsid w:val="00B762CF"/>
    <w:rsid w:val="00B85D10"/>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BF51B9"/>
    <w:rsid w:val="00C01EC3"/>
    <w:rsid w:val="00C04E49"/>
    <w:rsid w:val="00C07393"/>
    <w:rsid w:val="00C07F97"/>
    <w:rsid w:val="00C11A92"/>
    <w:rsid w:val="00C12FDF"/>
    <w:rsid w:val="00C1496A"/>
    <w:rsid w:val="00C16A8B"/>
    <w:rsid w:val="00C1766A"/>
    <w:rsid w:val="00C221F5"/>
    <w:rsid w:val="00C23216"/>
    <w:rsid w:val="00C302F7"/>
    <w:rsid w:val="00C30EC3"/>
    <w:rsid w:val="00C31005"/>
    <w:rsid w:val="00C32A43"/>
    <w:rsid w:val="00C33341"/>
    <w:rsid w:val="00C34DF4"/>
    <w:rsid w:val="00C377DD"/>
    <w:rsid w:val="00C45991"/>
    <w:rsid w:val="00C502C4"/>
    <w:rsid w:val="00C511C3"/>
    <w:rsid w:val="00C52BA2"/>
    <w:rsid w:val="00C53175"/>
    <w:rsid w:val="00C5477C"/>
    <w:rsid w:val="00C55BF4"/>
    <w:rsid w:val="00C6392E"/>
    <w:rsid w:val="00C72BAD"/>
    <w:rsid w:val="00C74501"/>
    <w:rsid w:val="00C7796A"/>
    <w:rsid w:val="00C81CDA"/>
    <w:rsid w:val="00C84031"/>
    <w:rsid w:val="00C84C6E"/>
    <w:rsid w:val="00C869DC"/>
    <w:rsid w:val="00C87A4E"/>
    <w:rsid w:val="00C9085E"/>
    <w:rsid w:val="00C914CA"/>
    <w:rsid w:val="00C945C3"/>
    <w:rsid w:val="00C978B8"/>
    <w:rsid w:val="00CA14D6"/>
    <w:rsid w:val="00CA1E82"/>
    <w:rsid w:val="00CA1EE3"/>
    <w:rsid w:val="00CA5F2D"/>
    <w:rsid w:val="00CB0783"/>
    <w:rsid w:val="00CB15C4"/>
    <w:rsid w:val="00CB4C0B"/>
    <w:rsid w:val="00CB7DC5"/>
    <w:rsid w:val="00CC02BF"/>
    <w:rsid w:val="00CC161A"/>
    <w:rsid w:val="00CC1E18"/>
    <w:rsid w:val="00CC2B9E"/>
    <w:rsid w:val="00CC315C"/>
    <w:rsid w:val="00CD5BEB"/>
    <w:rsid w:val="00CD699E"/>
    <w:rsid w:val="00CE3D80"/>
    <w:rsid w:val="00CE5A9F"/>
    <w:rsid w:val="00CE79A8"/>
    <w:rsid w:val="00CF1834"/>
    <w:rsid w:val="00CF3319"/>
    <w:rsid w:val="00CF3590"/>
    <w:rsid w:val="00CF46D6"/>
    <w:rsid w:val="00CF514C"/>
    <w:rsid w:val="00CF7038"/>
    <w:rsid w:val="00CF7AAA"/>
    <w:rsid w:val="00D032B3"/>
    <w:rsid w:val="00D06CF3"/>
    <w:rsid w:val="00D10699"/>
    <w:rsid w:val="00D121E1"/>
    <w:rsid w:val="00D122E3"/>
    <w:rsid w:val="00D14661"/>
    <w:rsid w:val="00D15DEB"/>
    <w:rsid w:val="00D230E4"/>
    <w:rsid w:val="00D25B8C"/>
    <w:rsid w:val="00D277BB"/>
    <w:rsid w:val="00D40E1D"/>
    <w:rsid w:val="00D4191B"/>
    <w:rsid w:val="00D458EE"/>
    <w:rsid w:val="00D45DC9"/>
    <w:rsid w:val="00D50ED5"/>
    <w:rsid w:val="00D57C70"/>
    <w:rsid w:val="00D60341"/>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2C99"/>
    <w:rsid w:val="00DA3A58"/>
    <w:rsid w:val="00DA417B"/>
    <w:rsid w:val="00DA53D3"/>
    <w:rsid w:val="00DA5620"/>
    <w:rsid w:val="00DA6088"/>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1B83"/>
    <w:rsid w:val="00DE2772"/>
    <w:rsid w:val="00DE687A"/>
    <w:rsid w:val="00DF0A9C"/>
    <w:rsid w:val="00DF18E0"/>
    <w:rsid w:val="00DF1F1E"/>
    <w:rsid w:val="00DF3133"/>
    <w:rsid w:val="00DF42E1"/>
    <w:rsid w:val="00E03A15"/>
    <w:rsid w:val="00E0489D"/>
    <w:rsid w:val="00E135B6"/>
    <w:rsid w:val="00E14E04"/>
    <w:rsid w:val="00E14E66"/>
    <w:rsid w:val="00E167C0"/>
    <w:rsid w:val="00E2040E"/>
    <w:rsid w:val="00E226DA"/>
    <w:rsid w:val="00E23D31"/>
    <w:rsid w:val="00E2418D"/>
    <w:rsid w:val="00E2551B"/>
    <w:rsid w:val="00E26C28"/>
    <w:rsid w:val="00E278E6"/>
    <w:rsid w:val="00E304A5"/>
    <w:rsid w:val="00E30E0C"/>
    <w:rsid w:val="00E30F22"/>
    <w:rsid w:val="00E33783"/>
    <w:rsid w:val="00E337C6"/>
    <w:rsid w:val="00E33ED8"/>
    <w:rsid w:val="00E34BAD"/>
    <w:rsid w:val="00E3512A"/>
    <w:rsid w:val="00E357C7"/>
    <w:rsid w:val="00E446CC"/>
    <w:rsid w:val="00E503CE"/>
    <w:rsid w:val="00E538E5"/>
    <w:rsid w:val="00E558C1"/>
    <w:rsid w:val="00E563DD"/>
    <w:rsid w:val="00E6204F"/>
    <w:rsid w:val="00E6486E"/>
    <w:rsid w:val="00E6571F"/>
    <w:rsid w:val="00E66398"/>
    <w:rsid w:val="00E6784B"/>
    <w:rsid w:val="00E67D35"/>
    <w:rsid w:val="00E741F2"/>
    <w:rsid w:val="00E74743"/>
    <w:rsid w:val="00E751DF"/>
    <w:rsid w:val="00E77408"/>
    <w:rsid w:val="00E77A05"/>
    <w:rsid w:val="00E900B0"/>
    <w:rsid w:val="00E90E3B"/>
    <w:rsid w:val="00E92834"/>
    <w:rsid w:val="00E93D9B"/>
    <w:rsid w:val="00EA0AB3"/>
    <w:rsid w:val="00EA0AC2"/>
    <w:rsid w:val="00EA1990"/>
    <w:rsid w:val="00EA33DB"/>
    <w:rsid w:val="00EA3650"/>
    <w:rsid w:val="00EA4271"/>
    <w:rsid w:val="00EA52F3"/>
    <w:rsid w:val="00EA59C0"/>
    <w:rsid w:val="00EB0341"/>
    <w:rsid w:val="00EB0BD8"/>
    <w:rsid w:val="00EB0D54"/>
    <w:rsid w:val="00EB1760"/>
    <w:rsid w:val="00EB1959"/>
    <w:rsid w:val="00EB2264"/>
    <w:rsid w:val="00EB2637"/>
    <w:rsid w:val="00EB274F"/>
    <w:rsid w:val="00EB4C87"/>
    <w:rsid w:val="00EC3D16"/>
    <w:rsid w:val="00EC4A4E"/>
    <w:rsid w:val="00EC6D97"/>
    <w:rsid w:val="00ED2B92"/>
    <w:rsid w:val="00ED499D"/>
    <w:rsid w:val="00EE05C9"/>
    <w:rsid w:val="00EE2C86"/>
    <w:rsid w:val="00EE5F21"/>
    <w:rsid w:val="00EF19FA"/>
    <w:rsid w:val="00EF3919"/>
    <w:rsid w:val="00EF5345"/>
    <w:rsid w:val="00EF7E6C"/>
    <w:rsid w:val="00F0087C"/>
    <w:rsid w:val="00F033F2"/>
    <w:rsid w:val="00F07DFB"/>
    <w:rsid w:val="00F1420D"/>
    <w:rsid w:val="00F24031"/>
    <w:rsid w:val="00F26253"/>
    <w:rsid w:val="00F3055A"/>
    <w:rsid w:val="00F3263C"/>
    <w:rsid w:val="00F33219"/>
    <w:rsid w:val="00F35D1F"/>
    <w:rsid w:val="00F406CD"/>
    <w:rsid w:val="00F4091B"/>
    <w:rsid w:val="00F41DF3"/>
    <w:rsid w:val="00F42CC8"/>
    <w:rsid w:val="00F4300F"/>
    <w:rsid w:val="00F45303"/>
    <w:rsid w:val="00F508EC"/>
    <w:rsid w:val="00F51464"/>
    <w:rsid w:val="00F57031"/>
    <w:rsid w:val="00F57D60"/>
    <w:rsid w:val="00F645BD"/>
    <w:rsid w:val="00F65320"/>
    <w:rsid w:val="00F6639E"/>
    <w:rsid w:val="00F667EA"/>
    <w:rsid w:val="00F760B4"/>
    <w:rsid w:val="00F77C51"/>
    <w:rsid w:val="00F83947"/>
    <w:rsid w:val="00F83CD8"/>
    <w:rsid w:val="00F83CEB"/>
    <w:rsid w:val="00F876E4"/>
    <w:rsid w:val="00F87F4A"/>
    <w:rsid w:val="00F94177"/>
    <w:rsid w:val="00F94F31"/>
    <w:rsid w:val="00FA1B31"/>
    <w:rsid w:val="00FA2AD4"/>
    <w:rsid w:val="00FA38B3"/>
    <w:rsid w:val="00FA540B"/>
    <w:rsid w:val="00FA692B"/>
    <w:rsid w:val="00FA7FC2"/>
    <w:rsid w:val="00FB0A8E"/>
    <w:rsid w:val="00FB3C87"/>
    <w:rsid w:val="00FB3D43"/>
    <w:rsid w:val="00FB503A"/>
    <w:rsid w:val="00FC42E2"/>
    <w:rsid w:val="00FD0126"/>
    <w:rsid w:val="00FD3216"/>
    <w:rsid w:val="00FD5AAE"/>
    <w:rsid w:val="00FD6B2B"/>
    <w:rsid w:val="00FD7082"/>
    <w:rsid w:val="00FD768C"/>
    <w:rsid w:val="00FE2FEC"/>
    <w:rsid w:val="00FE476D"/>
    <w:rsid w:val="00FE5A69"/>
    <w:rsid w:val="00FE67A8"/>
    <w:rsid w:val="00FF154B"/>
    <w:rsid w:val="00FF3371"/>
    <w:rsid w:val="00FF62FD"/>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DA2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C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267395774">
      <w:bodyDiv w:val="1"/>
      <w:marLeft w:val="0"/>
      <w:marRight w:val="0"/>
      <w:marTop w:val="0"/>
      <w:marBottom w:val="0"/>
      <w:divBdr>
        <w:top w:val="none" w:sz="0" w:space="0" w:color="auto"/>
        <w:left w:val="none" w:sz="0" w:space="0" w:color="auto"/>
        <w:bottom w:val="none" w:sz="0" w:space="0" w:color="auto"/>
        <w:right w:val="none" w:sz="0" w:space="0" w:color="auto"/>
      </w:divBdr>
    </w:div>
    <w:div w:id="278533441">
      <w:bodyDiv w:val="1"/>
      <w:marLeft w:val="0"/>
      <w:marRight w:val="0"/>
      <w:marTop w:val="0"/>
      <w:marBottom w:val="0"/>
      <w:divBdr>
        <w:top w:val="none" w:sz="0" w:space="0" w:color="auto"/>
        <w:left w:val="none" w:sz="0" w:space="0" w:color="auto"/>
        <w:bottom w:val="none" w:sz="0" w:space="0" w:color="auto"/>
        <w:right w:val="none" w:sz="0" w:space="0" w:color="auto"/>
      </w:divBdr>
    </w:div>
    <w:div w:id="337927537">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43249622">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58931108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875580020">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179583540">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17059017">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3612395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77289619">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25414832">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56732174">
      <w:bodyDiv w:val="1"/>
      <w:marLeft w:val="0"/>
      <w:marRight w:val="0"/>
      <w:marTop w:val="0"/>
      <w:marBottom w:val="0"/>
      <w:divBdr>
        <w:top w:val="none" w:sz="0" w:space="0" w:color="auto"/>
        <w:left w:val="none" w:sz="0" w:space="0" w:color="auto"/>
        <w:bottom w:val="none" w:sz="0" w:space="0" w:color="auto"/>
        <w:right w:val="none" w:sz="0" w:space="0" w:color="auto"/>
      </w:divBdr>
    </w:div>
    <w:div w:id="2064937638">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076270063">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9126</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cp:lastModifiedBy>
  <cp:revision>683</cp:revision>
  <cp:lastPrinted>2019-09-26T10:30:00Z</cp:lastPrinted>
  <dcterms:created xsi:type="dcterms:W3CDTF">2016-12-06T15:24:00Z</dcterms:created>
  <dcterms:modified xsi:type="dcterms:W3CDTF">2021-11-25T15:08:00Z</dcterms:modified>
</cp:coreProperties>
</file>